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4F" w:rsidRDefault="004B054F" w:rsidP="003C11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31CAB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4B054F" w:rsidRDefault="004B054F" w:rsidP="003C11B6">
      <w:pPr>
        <w:adjustRightInd w:val="0"/>
        <w:jc w:val="both"/>
        <w:rPr>
          <w:sz w:val="28"/>
          <w:szCs w:val="28"/>
        </w:rPr>
      </w:pPr>
    </w:p>
    <w:p w:rsidR="004B054F" w:rsidRPr="00DF7088" w:rsidRDefault="004B054F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КЕМЕРОВСКАЯ ОБЛАСТЬ</w:t>
      </w:r>
    </w:p>
    <w:p w:rsidR="004B054F" w:rsidRPr="00DF7088" w:rsidRDefault="004B054F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ТАШТАГОЛЬСКИЙ МУНИЦИПАЛЬНЫЙ РАЙОН</w:t>
      </w:r>
    </w:p>
    <w:p w:rsidR="004B054F" w:rsidRPr="009F55A4" w:rsidRDefault="004B054F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4B054F" w:rsidRPr="009F55A4" w:rsidRDefault="004B054F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4B054F" w:rsidRPr="009F55A4" w:rsidRDefault="004B054F" w:rsidP="004366AA">
      <w:pPr>
        <w:pStyle w:val="4"/>
        <w:spacing w:before="360"/>
        <w:rPr>
          <w:rFonts w:ascii="Times New Roman" w:hAnsi="Times New Roman"/>
          <w:bCs w:val="0"/>
          <w:spacing w:val="60"/>
        </w:rPr>
      </w:pPr>
      <w:r w:rsidRPr="009F55A4">
        <w:rPr>
          <w:rFonts w:ascii="Times New Roman" w:hAnsi="Times New Roman"/>
          <w:bCs w:val="0"/>
          <w:spacing w:val="60"/>
        </w:rPr>
        <w:t>ПОСТАНОВЛЕНИЕ</w:t>
      </w:r>
    </w:p>
    <w:p w:rsidR="004B054F" w:rsidRPr="00265780" w:rsidRDefault="00131CAB" w:rsidP="002B2FF9">
      <w:pPr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4B054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="007A3976">
        <w:rPr>
          <w:sz w:val="28"/>
          <w:szCs w:val="28"/>
        </w:rPr>
        <w:t>2018</w:t>
      </w:r>
      <w:r w:rsidR="00700A38">
        <w:rPr>
          <w:sz w:val="28"/>
          <w:szCs w:val="28"/>
        </w:rPr>
        <w:t xml:space="preserve"> </w:t>
      </w:r>
      <w:r>
        <w:rPr>
          <w:sz w:val="28"/>
          <w:szCs w:val="28"/>
        </w:rPr>
        <w:t>г. № 797-п</w:t>
      </w:r>
    </w:p>
    <w:p w:rsidR="004B054F" w:rsidRPr="00563A85" w:rsidRDefault="004B054F" w:rsidP="00CF5E5C">
      <w:pPr>
        <w:pStyle w:val="a8"/>
        <w:jc w:val="center"/>
        <w:rPr>
          <w:b/>
          <w:bCs/>
          <w:sz w:val="28"/>
          <w:szCs w:val="28"/>
        </w:rPr>
      </w:pPr>
    </w:p>
    <w:p w:rsidR="00563A85" w:rsidRPr="00563A85" w:rsidRDefault="00563A85" w:rsidP="00CF5E5C">
      <w:pPr>
        <w:pStyle w:val="a8"/>
        <w:jc w:val="center"/>
        <w:rPr>
          <w:b/>
          <w:bCs/>
          <w:sz w:val="28"/>
          <w:szCs w:val="28"/>
        </w:rPr>
      </w:pPr>
    </w:p>
    <w:p w:rsidR="001B1506" w:rsidRDefault="004B054F" w:rsidP="001B1506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муниципальной </w:t>
      </w:r>
      <w:r w:rsidR="00CF5E5C">
        <w:rPr>
          <w:b/>
          <w:bCs/>
          <w:sz w:val="28"/>
          <w:szCs w:val="28"/>
        </w:rPr>
        <w:t xml:space="preserve">программы </w:t>
      </w:r>
      <w:r w:rsidRPr="009315AE">
        <w:rPr>
          <w:b/>
          <w:bCs/>
          <w:sz w:val="28"/>
          <w:szCs w:val="28"/>
        </w:rPr>
        <w:t xml:space="preserve"> «Обеспечение безопасн</w:t>
      </w:r>
      <w:r w:rsidRPr="009315AE">
        <w:rPr>
          <w:b/>
          <w:bCs/>
          <w:sz w:val="28"/>
          <w:szCs w:val="28"/>
        </w:rPr>
        <w:t>о</w:t>
      </w:r>
      <w:r w:rsidRPr="009315AE">
        <w:rPr>
          <w:b/>
          <w:bCs/>
          <w:sz w:val="28"/>
          <w:szCs w:val="28"/>
        </w:rPr>
        <w:t xml:space="preserve">сти условий жизни населения и деятельности предприятий </w:t>
      </w:r>
    </w:p>
    <w:p w:rsidR="004B054F" w:rsidRDefault="004B054F" w:rsidP="001B1506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в Таштагольском </w:t>
      </w:r>
      <w:r>
        <w:rPr>
          <w:b/>
          <w:bCs/>
          <w:sz w:val="28"/>
          <w:szCs w:val="28"/>
        </w:rPr>
        <w:t xml:space="preserve">муниципальном </w:t>
      </w:r>
      <w:r w:rsidRPr="009315AE">
        <w:rPr>
          <w:b/>
          <w:bCs/>
          <w:sz w:val="28"/>
          <w:szCs w:val="28"/>
        </w:rPr>
        <w:t>районе "</w:t>
      </w:r>
    </w:p>
    <w:p w:rsidR="004B054F" w:rsidRDefault="004B054F" w:rsidP="00A74DBA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 w:rsidR="00684DE8">
        <w:rPr>
          <w:b/>
          <w:bCs/>
          <w:sz w:val="28"/>
          <w:szCs w:val="28"/>
        </w:rPr>
        <w:t>19 - 2021</w:t>
      </w:r>
      <w:r w:rsidRPr="009315AE">
        <w:rPr>
          <w:b/>
          <w:bCs/>
          <w:sz w:val="28"/>
          <w:szCs w:val="28"/>
        </w:rPr>
        <w:t xml:space="preserve"> годы</w:t>
      </w:r>
    </w:p>
    <w:p w:rsidR="004B054F" w:rsidRPr="00BA1890" w:rsidRDefault="004B054F" w:rsidP="00265780">
      <w:pPr>
        <w:pStyle w:val="a8"/>
        <w:jc w:val="center"/>
        <w:rPr>
          <w:b/>
          <w:bCs/>
          <w:sz w:val="28"/>
          <w:szCs w:val="28"/>
        </w:rPr>
      </w:pPr>
    </w:p>
    <w:p w:rsidR="00563A85" w:rsidRPr="00BA1890" w:rsidRDefault="00563A85" w:rsidP="00265780">
      <w:pPr>
        <w:pStyle w:val="a8"/>
        <w:jc w:val="center"/>
        <w:rPr>
          <w:b/>
          <w:bCs/>
          <w:sz w:val="28"/>
          <w:szCs w:val="28"/>
        </w:rPr>
      </w:pPr>
    </w:p>
    <w:p w:rsidR="004B054F" w:rsidRDefault="004B054F" w:rsidP="00265780">
      <w:pPr>
        <w:pStyle w:val="a8"/>
        <w:ind w:firstLine="708"/>
        <w:jc w:val="both"/>
        <w:outlineLvl w:val="0"/>
        <w:rPr>
          <w:b/>
          <w:bCs/>
          <w:sz w:val="28"/>
          <w:szCs w:val="28"/>
        </w:rPr>
      </w:pPr>
      <w:r w:rsidRPr="00912D40">
        <w:rPr>
          <w:sz w:val="28"/>
          <w:szCs w:val="28"/>
        </w:rPr>
        <w:t>В целях</w:t>
      </w:r>
      <w:r w:rsidRPr="00AA6EF3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AA6EF3">
        <w:rPr>
          <w:sz w:val="28"/>
          <w:szCs w:val="28"/>
        </w:rPr>
        <w:t xml:space="preserve"> безопасности населения и защищенности объектов Таштагольского </w:t>
      </w:r>
      <w:r>
        <w:rPr>
          <w:sz w:val="28"/>
          <w:szCs w:val="28"/>
        </w:rPr>
        <w:t xml:space="preserve">муниципального </w:t>
      </w:r>
      <w:r w:rsidRPr="00AA6EF3">
        <w:rPr>
          <w:sz w:val="28"/>
          <w:szCs w:val="28"/>
        </w:rPr>
        <w:t>района от угроз природного и техногенного характера</w:t>
      </w:r>
      <w:r w:rsidR="009B7F8E">
        <w:rPr>
          <w:sz w:val="28"/>
          <w:szCs w:val="28"/>
        </w:rPr>
        <w:t>, администрация</w:t>
      </w:r>
      <w:r w:rsidR="009B7F8E" w:rsidRPr="009B7F8E">
        <w:rPr>
          <w:sz w:val="28"/>
          <w:szCs w:val="28"/>
        </w:rPr>
        <w:t xml:space="preserve"> </w:t>
      </w:r>
      <w:r w:rsidR="009B7F8E" w:rsidRPr="001161F6">
        <w:rPr>
          <w:sz w:val="28"/>
          <w:szCs w:val="28"/>
        </w:rPr>
        <w:t xml:space="preserve">Таштагольского </w:t>
      </w:r>
      <w:r w:rsidR="009B7F8E">
        <w:rPr>
          <w:sz w:val="28"/>
          <w:szCs w:val="28"/>
        </w:rPr>
        <w:t xml:space="preserve">муниципального </w:t>
      </w:r>
      <w:r w:rsidR="009B7F8E" w:rsidRPr="001161F6">
        <w:rPr>
          <w:sz w:val="28"/>
          <w:szCs w:val="28"/>
        </w:rPr>
        <w:t>района</w:t>
      </w:r>
      <w:r w:rsidR="009B7F8E">
        <w:rPr>
          <w:sz w:val="28"/>
          <w:szCs w:val="28"/>
        </w:rPr>
        <w:t xml:space="preserve"> пост</w:t>
      </w:r>
      <w:r w:rsidR="009B7F8E">
        <w:rPr>
          <w:sz w:val="28"/>
          <w:szCs w:val="28"/>
        </w:rPr>
        <w:t>а</w:t>
      </w:r>
      <w:r w:rsidR="009B7F8E">
        <w:rPr>
          <w:sz w:val="28"/>
          <w:szCs w:val="28"/>
        </w:rPr>
        <w:t>новляет</w:t>
      </w:r>
      <w:r w:rsidRPr="00912D40">
        <w:rPr>
          <w:b/>
          <w:bCs/>
          <w:sz w:val="28"/>
          <w:szCs w:val="28"/>
        </w:rPr>
        <w:t>:</w:t>
      </w:r>
    </w:p>
    <w:p w:rsidR="004B054F" w:rsidRPr="00563A85" w:rsidRDefault="004B054F" w:rsidP="00265780">
      <w:pPr>
        <w:pStyle w:val="a8"/>
        <w:ind w:firstLine="708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муниципальную программу «Обеспечение безопасности условий жизни населения и деятельности предприятий в Таштагольском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</w:t>
      </w:r>
      <w:r w:rsidRPr="009315AE">
        <w:rPr>
          <w:sz w:val="28"/>
          <w:szCs w:val="28"/>
        </w:rPr>
        <w:t xml:space="preserve">районе " на </w:t>
      </w:r>
      <w:r w:rsidR="00684DE8">
        <w:rPr>
          <w:sz w:val="28"/>
          <w:szCs w:val="28"/>
        </w:rPr>
        <w:t>2019-2021</w:t>
      </w:r>
      <w:r>
        <w:rPr>
          <w:sz w:val="28"/>
          <w:szCs w:val="28"/>
        </w:rPr>
        <w:t xml:space="preserve">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, согласно приложению.</w:t>
      </w:r>
    </w:p>
    <w:p w:rsidR="00563A85" w:rsidRPr="00563A85" w:rsidRDefault="00563A85" w:rsidP="00265780">
      <w:pPr>
        <w:pStyle w:val="a8"/>
        <w:ind w:firstLine="708"/>
        <w:jc w:val="both"/>
        <w:rPr>
          <w:sz w:val="28"/>
          <w:szCs w:val="28"/>
        </w:rPr>
      </w:pPr>
    </w:p>
    <w:p w:rsidR="004B054F" w:rsidRDefault="004B054F" w:rsidP="005B27C4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</w:t>
      </w:r>
      <w:r w:rsidR="0001040F">
        <w:rPr>
          <w:sz w:val="28"/>
          <w:szCs w:val="28"/>
        </w:rPr>
        <w:t>(М.Л</w:t>
      </w:r>
      <w:r w:rsidR="00967B43">
        <w:rPr>
          <w:sz w:val="28"/>
          <w:szCs w:val="28"/>
        </w:rPr>
        <w:t>.</w:t>
      </w:r>
      <w:r w:rsidR="0001040F">
        <w:rPr>
          <w:sz w:val="28"/>
          <w:szCs w:val="28"/>
        </w:rPr>
        <w:t xml:space="preserve"> Кустова) </w:t>
      </w:r>
      <w:r>
        <w:rPr>
          <w:sz w:val="28"/>
          <w:szCs w:val="28"/>
        </w:rPr>
        <w:t xml:space="preserve"> разместить </w:t>
      </w:r>
      <w:r w:rsidR="00292CC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Таштагольского муниципального района в</w:t>
      </w:r>
      <w:r w:rsidR="00682B4A">
        <w:rPr>
          <w:sz w:val="28"/>
          <w:szCs w:val="28"/>
        </w:rPr>
        <w:t xml:space="preserve"> информационно-телекоммуникационной  сети «Интернет»</w:t>
      </w:r>
      <w:r>
        <w:rPr>
          <w:sz w:val="28"/>
          <w:szCs w:val="28"/>
        </w:rPr>
        <w:t>.</w:t>
      </w:r>
    </w:p>
    <w:p w:rsidR="004B054F" w:rsidRPr="00574550" w:rsidRDefault="004B054F" w:rsidP="00F05A88">
      <w:pPr>
        <w:jc w:val="both"/>
        <w:rPr>
          <w:sz w:val="28"/>
          <w:szCs w:val="28"/>
        </w:rPr>
      </w:pPr>
    </w:p>
    <w:p w:rsidR="004B054F" w:rsidRDefault="004B054F" w:rsidP="00692778">
      <w:pPr>
        <w:ind w:firstLine="720"/>
        <w:jc w:val="both"/>
        <w:rPr>
          <w:sz w:val="28"/>
          <w:szCs w:val="28"/>
        </w:rPr>
      </w:pPr>
      <w:r w:rsidRPr="00912D40">
        <w:rPr>
          <w:sz w:val="28"/>
          <w:szCs w:val="28"/>
        </w:rPr>
        <w:t xml:space="preserve">3. </w:t>
      </w:r>
      <w:r w:rsidR="00EF1562">
        <w:rPr>
          <w:sz w:val="28"/>
          <w:szCs w:val="28"/>
        </w:rPr>
        <w:t xml:space="preserve"> </w:t>
      </w:r>
      <w:r w:rsidRPr="00912D4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912D40">
        <w:rPr>
          <w:sz w:val="28"/>
          <w:szCs w:val="28"/>
        </w:rPr>
        <w:t xml:space="preserve"> возложить на </w:t>
      </w:r>
      <w:r w:rsidR="00E640EB">
        <w:rPr>
          <w:sz w:val="28"/>
          <w:szCs w:val="28"/>
        </w:rPr>
        <w:t>и.о.</w:t>
      </w:r>
      <w:r w:rsidR="00E640EB" w:rsidRPr="009150BA">
        <w:rPr>
          <w:sz w:val="28"/>
          <w:szCs w:val="28"/>
        </w:rPr>
        <w:t xml:space="preserve"> замест</w:t>
      </w:r>
      <w:r w:rsidR="00E640EB" w:rsidRPr="009150BA">
        <w:rPr>
          <w:sz w:val="28"/>
          <w:szCs w:val="28"/>
        </w:rPr>
        <w:t>и</w:t>
      </w:r>
      <w:r w:rsidR="00E640EB" w:rsidRPr="009150BA">
        <w:rPr>
          <w:sz w:val="28"/>
          <w:szCs w:val="28"/>
        </w:rPr>
        <w:t xml:space="preserve">теля Главы Таштагольского муниципального </w:t>
      </w:r>
      <w:r w:rsidR="00E640EB">
        <w:rPr>
          <w:sz w:val="28"/>
          <w:szCs w:val="28"/>
        </w:rPr>
        <w:t>района А.В. Гришукова.</w:t>
      </w:r>
    </w:p>
    <w:p w:rsidR="004B054F" w:rsidRDefault="004B054F" w:rsidP="0077300D">
      <w:pPr>
        <w:jc w:val="both"/>
        <w:rPr>
          <w:sz w:val="28"/>
          <w:szCs w:val="28"/>
        </w:rPr>
      </w:pPr>
    </w:p>
    <w:p w:rsidR="004B054F" w:rsidRDefault="004B054F" w:rsidP="00C51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</w:t>
      </w:r>
      <w:r w:rsidR="00EF156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</w:t>
      </w:r>
      <w:r w:rsidR="007B5659">
        <w:rPr>
          <w:sz w:val="28"/>
          <w:szCs w:val="28"/>
        </w:rPr>
        <w:t>ать утратившим силу</w:t>
      </w:r>
      <w:r w:rsidR="00B1301C">
        <w:rPr>
          <w:sz w:val="28"/>
          <w:szCs w:val="28"/>
        </w:rPr>
        <w:t xml:space="preserve"> с 01.01.2019</w:t>
      </w:r>
      <w:r>
        <w:rPr>
          <w:sz w:val="28"/>
          <w:szCs w:val="28"/>
        </w:rPr>
        <w:t>г.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Таштагольского муниципального района </w:t>
      </w:r>
      <w:r w:rsidR="00F73817" w:rsidRPr="00F73817">
        <w:rPr>
          <w:color w:val="000000" w:themeColor="text1"/>
          <w:sz w:val="28"/>
          <w:szCs w:val="28"/>
        </w:rPr>
        <w:t xml:space="preserve"> от 28</w:t>
      </w:r>
      <w:r w:rsidR="007B5659" w:rsidRPr="00F73817">
        <w:rPr>
          <w:color w:val="000000" w:themeColor="text1"/>
          <w:sz w:val="28"/>
          <w:szCs w:val="28"/>
        </w:rPr>
        <w:t>.</w:t>
      </w:r>
      <w:r w:rsidRPr="00F73817">
        <w:rPr>
          <w:color w:val="000000" w:themeColor="text1"/>
          <w:sz w:val="28"/>
          <w:szCs w:val="28"/>
        </w:rPr>
        <w:t>0</w:t>
      </w:r>
      <w:r w:rsidR="00F73817" w:rsidRPr="00F73817">
        <w:rPr>
          <w:color w:val="000000" w:themeColor="text1"/>
          <w:sz w:val="28"/>
          <w:szCs w:val="28"/>
        </w:rPr>
        <w:t>9</w:t>
      </w:r>
      <w:r w:rsidRPr="00F73817">
        <w:rPr>
          <w:color w:val="000000" w:themeColor="text1"/>
          <w:sz w:val="28"/>
          <w:szCs w:val="28"/>
        </w:rPr>
        <w:t>.201</w:t>
      </w:r>
      <w:r w:rsidR="00F73817" w:rsidRPr="00F73817">
        <w:rPr>
          <w:color w:val="000000" w:themeColor="text1"/>
          <w:sz w:val="28"/>
          <w:szCs w:val="28"/>
        </w:rPr>
        <w:t>7</w:t>
      </w:r>
      <w:r w:rsidRPr="00F73817">
        <w:rPr>
          <w:color w:val="000000" w:themeColor="text1"/>
          <w:sz w:val="28"/>
          <w:szCs w:val="28"/>
        </w:rPr>
        <w:t>г.</w:t>
      </w:r>
      <w:r w:rsidR="009B7F8E">
        <w:rPr>
          <w:color w:val="000000" w:themeColor="text1"/>
          <w:sz w:val="28"/>
          <w:szCs w:val="28"/>
        </w:rPr>
        <w:t xml:space="preserve"> №732-п «</w:t>
      </w:r>
      <w:r>
        <w:rPr>
          <w:sz w:val="28"/>
          <w:szCs w:val="28"/>
        </w:rPr>
        <w:t xml:space="preserve"> Об утверждении муниципальной целевой программы «Обеспечение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условий жизни населения и деятельности предприятий в Таштаголь</w:t>
      </w:r>
      <w:r w:rsidR="009B7F8E">
        <w:rPr>
          <w:sz w:val="28"/>
          <w:szCs w:val="28"/>
        </w:rPr>
        <w:t>ском муниципальном районе</w:t>
      </w:r>
      <w:r w:rsidR="00683A1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5B076E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  <w:r w:rsidR="009B7F8E">
        <w:rPr>
          <w:sz w:val="28"/>
          <w:szCs w:val="28"/>
        </w:rPr>
        <w:t>»</w:t>
      </w:r>
      <w:r w:rsidR="00E24F8D">
        <w:rPr>
          <w:sz w:val="28"/>
          <w:szCs w:val="28"/>
        </w:rPr>
        <w:t>,</w:t>
      </w:r>
      <w:r w:rsidR="00CE607E" w:rsidRPr="00CE607E">
        <w:rPr>
          <w:sz w:val="28"/>
          <w:szCs w:val="28"/>
        </w:rPr>
        <w:t xml:space="preserve"> </w:t>
      </w:r>
      <w:r w:rsidR="00CE607E">
        <w:rPr>
          <w:sz w:val="28"/>
          <w:szCs w:val="28"/>
        </w:rPr>
        <w:t>кроме п.4</w:t>
      </w:r>
      <w:r>
        <w:rPr>
          <w:sz w:val="28"/>
          <w:szCs w:val="28"/>
        </w:rPr>
        <w:t>.</w:t>
      </w:r>
    </w:p>
    <w:p w:rsidR="004B054F" w:rsidRDefault="004B054F" w:rsidP="00C5183B">
      <w:pPr>
        <w:jc w:val="both"/>
        <w:rPr>
          <w:sz w:val="28"/>
          <w:szCs w:val="28"/>
        </w:rPr>
      </w:pPr>
    </w:p>
    <w:p w:rsidR="004B054F" w:rsidRPr="00AB6428" w:rsidRDefault="004B054F" w:rsidP="00AB642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  <w:r w:rsidRPr="00AB6428">
        <w:rPr>
          <w:sz w:val="28"/>
          <w:szCs w:val="28"/>
        </w:rPr>
        <w:t xml:space="preserve">5. </w:t>
      </w:r>
      <w:r w:rsidR="00EF1562">
        <w:rPr>
          <w:sz w:val="28"/>
          <w:szCs w:val="28"/>
        </w:rPr>
        <w:t xml:space="preserve"> </w:t>
      </w:r>
      <w:r w:rsidRPr="00AB6428">
        <w:rPr>
          <w:snapToGrid w:val="0"/>
          <w:sz w:val="28"/>
          <w:szCs w:val="28"/>
        </w:rPr>
        <w:t xml:space="preserve">Настоящее постановление вступает в силу </w:t>
      </w:r>
      <w:r w:rsidR="00CE607E">
        <w:rPr>
          <w:snapToGrid w:val="0"/>
          <w:sz w:val="28"/>
          <w:szCs w:val="28"/>
        </w:rPr>
        <w:t>с момента подписания и распространяет свое действие на правоотношения, возникшие с 0</w:t>
      </w:r>
      <w:r w:rsidRPr="00AB6428">
        <w:rPr>
          <w:snapToGrid w:val="0"/>
          <w:sz w:val="28"/>
          <w:szCs w:val="28"/>
        </w:rPr>
        <w:t>1.01.201</w:t>
      </w:r>
      <w:r w:rsidR="006A4644">
        <w:rPr>
          <w:snapToGrid w:val="0"/>
          <w:sz w:val="28"/>
          <w:szCs w:val="28"/>
        </w:rPr>
        <w:t>9</w:t>
      </w:r>
      <w:r w:rsidR="00A46C97">
        <w:rPr>
          <w:snapToGrid w:val="0"/>
          <w:sz w:val="28"/>
          <w:szCs w:val="28"/>
        </w:rPr>
        <w:t xml:space="preserve"> </w:t>
      </w:r>
      <w:r w:rsidRPr="00AB6428">
        <w:rPr>
          <w:snapToGrid w:val="0"/>
          <w:sz w:val="28"/>
          <w:szCs w:val="28"/>
        </w:rPr>
        <w:t xml:space="preserve">г. </w:t>
      </w:r>
    </w:p>
    <w:p w:rsidR="004B054F" w:rsidRPr="00AB6428" w:rsidRDefault="004B054F" w:rsidP="0069277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</w:p>
    <w:p w:rsidR="004B054F" w:rsidRPr="00692778" w:rsidRDefault="004B054F" w:rsidP="0069277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</w:p>
    <w:p w:rsidR="004B054F" w:rsidRPr="00A46C97" w:rsidRDefault="004B054F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4B054F" w:rsidRPr="00A46C97" w:rsidRDefault="00B76462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</w:t>
      </w:r>
      <w:r w:rsidR="004B054F" w:rsidRPr="00A46C97">
        <w:rPr>
          <w:b/>
          <w:sz w:val="28"/>
          <w:szCs w:val="28"/>
        </w:rPr>
        <w:t>муниципального района</w:t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  <w:t>В.Н.</w:t>
      </w:r>
      <w:r w:rsidR="00A46C97" w:rsidRPr="00A46C97">
        <w:rPr>
          <w:b/>
          <w:sz w:val="28"/>
          <w:szCs w:val="28"/>
        </w:rPr>
        <w:t xml:space="preserve"> </w:t>
      </w:r>
      <w:r w:rsidR="004B054F" w:rsidRPr="00A46C97">
        <w:rPr>
          <w:b/>
          <w:sz w:val="28"/>
          <w:szCs w:val="28"/>
        </w:rPr>
        <w:t>Макута</w:t>
      </w:r>
    </w:p>
    <w:p w:rsidR="004B054F" w:rsidRDefault="004B054F" w:rsidP="00195B29">
      <w:pPr>
        <w:suppressAutoHyphens/>
        <w:rPr>
          <w:sz w:val="28"/>
          <w:szCs w:val="28"/>
        </w:rPr>
      </w:pPr>
    </w:p>
    <w:p w:rsidR="004B054F" w:rsidRDefault="004B054F" w:rsidP="00195B29">
      <w:pPr>
        <w:suppressAutoHyphens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B76462" w:rsidRDefault="00B76462" w:rsidP="00DF6705">
      <w:pPr>
        <w:suppressAutoHyphens/>
        <w:jc w:val="right"/>
        <w:rPr>
          <w:sz w:val="28"/>
          <w:szCs w:val="28"/>
        </w:rPr>
      </w:pPr>
    </w:p>
    <w:p w:rsidR="008A457C" w:rsidRDefault="008A457C" w:rsidP="00DF6705">
      <w:pPr>
        <w:suppressAutoHyphens/>
        <w:jc w:val="right"/>
        <w:rPr>
          <w:sz w:val="28"/>
          <w:szCs w:val="28"/>
        </w:rPr>
      </w:pPr>
    </w:p>
    <w:p w:rsidR="008A457C" w:rsidRDefault="008A457C" w:rsidP="00DF6705">
      <w:pPr>
        <w:suppressAutoHyphens/>
        <w:jc w:val="right"/>
        <w:rPr>
          <w:sz w:val="28"/>
          <w:szCs w:val="28"/>
        </w:rPr>
      </w:pPr>
    </w:p>
    <w:p w:rsidR="008A457C" w:rsidRDefault="008A457C" w:rsidP="00DF6705">
      <w:pPr>
        <w:suppressAutoHyphens/>
        <w:jc w:val="right"/>
        <w:rPr>
          <w:sz w:val="28"/>
          <w:szCs w:val="28"/>
        </w:rPr>
      </w:pPr>
    </w:p>
    <w:p w:rsidR="00B76462" w:rsidRPr="00BA1890" w:rsidRDefault="00B76462" w:rsidP="00685B7A">
      <w:pPr>
        <w:suppressAutoHyphens/>
        <w:rPr>
          <w:sz w:val="28"/>
          <w:szCs w:val="28"/>
        </w:rPr>
      </w:pPr>
    </w:p>
    <w:p w:rsidR="004B054F" w:rsidRDefault="004B054F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4B054F" w:rsidRDefault="004B054F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4B054F" w:rsidRDefault="004B054F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131CAB" w:rsidRPr="00265780" w:rsidRDefault="00131CAB" w:rsidP="00131CAB">
      <w:pPr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«28»  сентября 2018 г. № 797-п</w:t>
      </w:r>
    </w:p>
    <w:p w:rsidR="004B054F" w:rsidRDefault="004B054F" w:rsidP="00DF6705">
      <w:pPr>
        <w:adjustRightInd w:val="0"/>
        <w:rPr>
          <w:sz w:val="28"/>
          <w:szCs w:val="28"/>
        </w:rPr>
      </w:pPr>
    </w:p>
    <w:p w:rsidR="007C090D" w:rsidRDefault="004B054F" w:rsidP="007C090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73B0">
        <w:rPr>
          <w:b/>
          <w:bCs/>
          <w:sz w:val="28"/>
          <w:szCs w:val="28"/>
        </w:rPr>
        <w:t xml:space="preserve">            </w:t>
      </w:r>
      <w:r w:rsidR="007C090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C090D" w:rsidRDefault="007C090D" w:rsidP="007C090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«Обеспечение безопасности условий жизни населения и деятельн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сти предприятий в Таштагольском муниципальном районе» на  2019-2021 годы</w:t>
      </w:r>
    </w:p>
    <w:p w:rsidR="004B054F" w:rsidRPr="007C090D" w:rsidRDefault="004B054F" w:rsidP="00DF6705">
      <w:pPr>
        <w:adjustRightInd w:val="0"/>
        <w:rPr>
          <w:b/>
          <w:bCs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Паспорт</w:t>
      </w:r>
    </w:p>
    <w:p w:rsidR="004B054F" w:rsidRPr="003C11B6" w:rsidRDefault="004B054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054F" w:rsidRPr="003C11B6" w:rsidRDefault="004B054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"Обеспечение безопасности условий жизни населения</w:t>
      </w:r>
    </w:p>
    <w:p w:rsidR="004B054F" w:rsidRDefault="004B054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и деятельности предприятий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C11B6">
        <w:rPr>
          <w:rFonts w:ascii="Times New Roman" w:hAnsi="Times New Roman" w:cs="Times New Roman"/>
          <w:sz w:val="28"/>
          <w:szCs w:val="28"/>
        </w:rPr>
        <w:t>районе "</w:t>
      </w:r>
    </w:p>
    <w:p w:rsidR="004B054F" w:rsidRDefault="00FE4B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397B">
        <w:rPr>
          <w:rFonts w:ascii="Times New Roman" w:hAnsi="Times New Roman" w:cs="Times New Roman"/>
          <w:sz w:val="28"/>
          <w:szCs w:val="28"/>
        </w:rPr>
        <w:t>2019-2021</w:t>
      </w:r>
      <w:r w:rsidR="001B0D19">
        <w:rPr>
          <w:rFonts w:ascii="Times New Roman" w:hAnsi="Times New Roman" w:cs="Times New Roman"/>
          <w:sz w:val="28"/>
          <w:szCs w:val="28"/>
        </w:rPr>
        <w:t xml:space="preserve"> </w:t>
      </w:r>
      <w:r w:rsidR="004B054F">
        <w:rPr>
          <w:rFonts w:ascii="Times New Roman" w:hAnsi="Times New Roman" w:cs="Times New Roman"/>
          <w:sz w:val="28"/>
          <w:szCs w:val="28"/>
        </w:rPr>
        <w:t>годы</w:t>
      </w:r>
    </w:p>
    <w:p w:rsidR="00912DFE" w:rsidRPr="003C11B6" w:rsidRDefault="00912DFE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95"/>
      </w:tblGrid>
      <w:tr w:rsidR="004B054F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4F" w:rsidRPr="003C11B6" w:rsidRDefault="00E9133C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="004B054F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B054F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4F" w:rsidRPr="003C11B6" w:rsidRDefault="004B054F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A51F7" w:rsidRPr="007A340F" w:rsidRDefault="004B054F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ципальном районе»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C8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D397B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(далее -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грамма)   </w:t>
            </w:r>
          </w:p>
          <w:p w:rsidR="004B054F" w:rsidRPr="003C11B6" w:rsidRDefault="004B054F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4B054F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4F" w:rsidRPr="003C11B6" w:rsidRDefault="004B054F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60415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B604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0415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F7" w:rsidRPr="00B1379F" w:rsidRDefault="00B1379F" w:rsidP="00B13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379F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Таштагольского муниципал</w:t>
            </w:r>
            <w:r w:rsidRPr="00B13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1890">
              <w:rPr>
                <w:rFonts w:ascii="Times New Roman" w:hAnsi="Times New Roman" w:cs="Times New Roman"/>
                <w:sz w:val="28"/>
                <w:szCs w:val="28"/>
              </w:rPr>
              <w:t>ного района А.В. Гришуков</w:t>
            </w:r>
            <w:r w:rsidRPr="00B13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254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Default="00745254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Default="00745254" w:rsidP="00385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муниципального района</w:t>
            </w:r>
            <w:r w:rsidR="009D397B">
              <w:rPr>
                <w:sz w:val="28"/>
                <w:szCs w:val="28"/>
              </w:rPr>
              <w:t>.</w:t>
            </w:r>
          </w:p>
        </w:tc>
      </w:tr>
      <w:tr w:rsidR="00D17330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30" w:rsidRDefault="00D1733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30" w:rsidRDefault="009F01D3" w:rsidP="00CC02E0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 xml:space="preserve">района, администрации городских и сельских поселений Таштагольского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>рода и района</w:t>
            </w:r>
            <w:r w:rsidR="009D397B">
              <w:rPr>
                <w:sz w:val="28"/>
                <w:szCs w:val="28"/>
              </w:rPr>
              <w:t>.</w:t>
            </w:r>
          </w:p>
        </w:tc>
      </w:tr>
      <w:tr w:rsidR="00745254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343F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объе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тов повышенной опасности и жизнеобеспечения, охр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 жизни и здоровья граждан, имущества, обеспеч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ния высокого уровня безопасности жизнедеятельности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районе; снижение рисков и смягчение последствий чрезвычайных ситу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ций, повышение безопасности населения и защище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ности объектов Таштагольского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5D2C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от угроз природного и техногенного характера, снижение социального, экономического, экологич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ского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254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A917A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Развитие наиболее эффективных направлений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граммы деятельности по повышению антитеррорист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ческой защищенности; выявление и устранение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чин и условий, способствующих осуществлению 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деятельности; оснащение необходимой специальной техникой, поисковыми и идентифиц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рующими системами подразделений правоохранител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ных органов, осуществляющих борьбу с терроризмом; укрепление технической оснащенности объектов ос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бой важности, повышенной опасности, жизнеобесп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чения и мест массового скопления граждан; соверше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ствование антитеррористической пропаганды; пов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шение достоверности оценки опасных природных и техногенных факторов и прогноза возникновения  чрезвычайных ситуаций; создание территориального компонента общероссийской комплексной системы информирования и оповещения населения в чрезв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чайных ситуациях; совершенствование системы управления и оперативного реагирования в чрезв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чайных и кризисных ситуациях; повышение эффе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тивности защиты населения от чрезвычайных ситу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ций; создание системы обеспечения оперативной сейсмологической информацией Администрации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проведение 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бот по уточнению сейсмичности территории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, детальному об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ектному сейсмическому районированию и сейсмич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скому микрорайонированию; проведение мероприятий по повышению сейсмической безопасности и защиты объектов различного назначения на территории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и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добровольной пожарной охраны;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содержание муниципальных пляжей.</w:t>
            </w:r>
          </w:p>
        </w:tc>
      </w:tr>
      <w:tr w:rsidR="00745254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CB64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B6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64AF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9D397B" w:rsidP="000B6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745254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745254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="00F8176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817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176B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="00AF0B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стного бюджета,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                     </w:t>
            </w:r>
          </w:p>
          <w:p w:rsidR="00745254" w:rsidRPr="0004630C" w:rsidRDefault="00745254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39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F0B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45254" w:rsidRPr="0004630C" w:rsidRDefault="009D397B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45254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745254"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745254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45254" w:rsidRPr="0004630C" w:rsidRDefault="009D397B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45254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745254"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745254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5254" w:rsidRPr="003C11B6" w:rsidRDefault="00745254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54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="00CB64AF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B6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64AF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4" w:rsidRPr="003C11B6" w:rsidRDefault="00745254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 созд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условий для противодействия терроризму, усил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реализации антитеррористической защищенности объектов повышенной опасности и жизнеобеспечения, охраны жизни и здоровья граждан, имущества в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районе, повышения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пасности населения и защищенности объектов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характера, обеспечит снижение 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гибели людей и экономического ущерба. </w:t>
            </w:r>
          </w:p>
        </w:tc>
      </w:tr>
    </w:tbl>
    <w:p w:rsidR="004B054F" w:rsidRPr="003C11B6" w:rsidRDefault="004B054F" w:rsidP="00DF6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4B054F" w:rsidRPr="003C11B6" w:rsidRDefault="004B054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условиях усиления террористической угрозы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как в мире, так и в 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шей стране, сохраняющейся возможности совершения террористических а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в </w:t>
      </w:r>
      <w:r w:rsidRPr="005D2C1E">
        <w:rPr>
          <w:rFonts w:ascii="Times New Roman" w:hAnsi="Times New Roman" w:cs="Times New Roman"/>
          <w:sz w:val="28"/>
          <w:szCs w:val="28"/>
        </w:rPr>
        <w:t>том числе и в Таштагольском муниципальном районе необходимо пр</w:t>
      </w:r>
      <w:r w:rsidRPr="005D2C1E">
        <w:rPr>
          <w:rFonts w:ascii="Times New Roman" w:hAnsi="Times New Roman" w:cs="Times New Roman"/>
          <w:sz w:val="28"/>
          <w:szCs w:val="28"/>
        </w:rPr>
        <w:t>и</w:t>
      </w:r>
      <w:r w:rsidRPr="005D2C1E">
        <w:rPr>
          <w:rFonts w:ascii="Times New Roman" w:hAnsi="Times New Roman" w:cs="Times New Roman"/>
          <w:sz w:val="28"/>
          <w:szCs w:val="28"/>
        </w:rPr>
        <w:t>нять</w:t>
      </w:r>
      <w:r w:rsidRPr="003C11B6">
        <w:rPr>
          <w:rFonts w:ascii="Times New Roman" w:hAnsi="Times New Roman" w:cs="Times New Roman"/>
          <w:sz w:val="28"/>
          <w:szCs w:val="28"/>
        </w:rPr>
        <w:t xml:space="preserve"> дополнительные меры по предупреждению и предотвращению терр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ризма в любой форме его проявления (применение или угроза применения взрывных устройств, радиоактивных, химических, биологических, токсич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ских, отравляющих, сильнодействующих ядовитых веществ, захват заложн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ков и другие формы), локализации его последствий.</w:t>
      </w:r>
    </w:p>
    <w:p w:rsidR="004B054F" w:rsidRPr="005D2C1E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Мероприятия Программы направлены на дальнейшее развитие напра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лений деятельности по созданию условий для противодействия терроризму; усилению антитеррористической защищенности объектов повышенной опа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ности и жизнеобеспечения, охраны жизни и здоровья граждан, имущества; обеспечению высокого уровня безопасности </w:t>
      </w:r>
      <w:r w:rsidRPr="005D2C1E">
        <w:rPr>
          <w:rFonts w:ascii="Times New Roman" w:hAnsi="Times New Roman" w:cs="Times New Roman"/>
          <w:sz w:val="28"/>
          <w:szCs w:val="28"/>
        </w:rPr>
        <w:t>жизнедеятельности в Ташт</w:t>
      </w:r>
      <w:r w:rsidRPr="005D2C1E">
        <w:rPr>
          <w:rFonts w:ascii="Times New Roman" w:hAnsi="Times New Roman" w:cs="Times New Roman"/>
          <w:sz w:val="28"/>
          <w:szCs w:val="28"/>
        </w:rPr>
        <w:t>а</w:t>
      </w:r>
      <w:r w:rsidRPr="005D2C1E">
        <w:rPr>
          <w:rFonts w:ascii="Times New Roman" w:hAnsi="Times New Roman" w:cs="Times New Roman"/>
          <w:sz w:val="28"/>
          <w:szCs w:val="28"/>
        </w:rPr>
        <w:t>гольском муниципальном районе.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также размещ</w:t>
      </w:r>
      <w:r w:rsidRPr="005D2C1E">
        <w:rPr>
          <w:rFonts w:ascii="Times New Roman" w:hAnsi="Times New Roman" w:cs="Times New Roman"/>
          <w:sz w:val="28"/>
          <w:szCs w:val="28"/>
        </w:rPr>
        <w:t>е</w:t>
      </w:r>
      <w:r w:rsidRPr="005D2C1E">
        <w:rPr>
          <w:rFonts w:ascii="Times New Roman" w:hAnsi="Times New Roman" w:cs="Times New Roman"/>
          <w:sz w:val="28"/>
          <w:szCs w:val="28"/>
        </w:rPr>
        <w:t>но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27 потенциально опасных объектов, характер функционирования которых во многом определяет безопасность жизнедеятельности населения.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Кроме техногенных угроз источниками событий чрезвычайного характ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ра </w:t>
      </w: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являются опасные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природные явления и природные риски, возникающие в процессе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относится к сей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>моопасной зоне с вероятностью возникновения землетрясений силой 6 - 7 баллов по шкале Рихтера.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Ежегодно 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подве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гается паводковым явлениям, нередко приводящим к ущербу. В зоне вероя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ного подтопления паводковыми водами находится более 13 населенных пунктов с численностью населения в зоне подтопления более 2 тысяч чел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век.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гололед, ураганные ветры.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Для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района характерна природно-очаговая заболеваемость клещевым энцефалитом.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Статистика пожаров в Таштагольско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позволяет констатировать, что количество пожаров сохраняется на уровне 75 в год и приносит большой материальный ущерб, а иногда и гибель людей.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Социальную напряженность в обществе вызывают чрезвычайные ситу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ции, инициируемые авариями на объектах жилищно-коммунального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ва.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Вышеперечисленные факторы указывают на высокую вероятность во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 xml:space="preserve">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Целями Программы являются создание условий для противодействия терроризму; усиление антитеррористической защищенности объектов пов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>шенной опасности и жизнеобеспечения, охраны жизни и здоровья граждан, имущества; обеспечение высокого уровня безопасности жизнедеятельности в Таштагольском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районе; снижение рисков и смягчение 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повышение безопасности населения и защищенности объектов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 угроз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характера; </w:t>
      </w:r>
      <w:r w:rsidRPr="003C11B6">
        <w:rPr>
          <w:rFonts w:ascii="Times New Roman" w:hAnsi="Times New Roman" w:cs="Times New Roman"/>
          <w:sz w:val="28"/>
          <w:szCs w:val="28"/>
        </w:rPr>
        <w:t>снижение социального, экономич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ского, экологического риска.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дальнейшее развитие направлений деятельности по повышению ант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террористической защищенности;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осущест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лению террористической деятельности;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сти, жизнеобеспечения и мест массового скопления граждан;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антитеррористической пропаганды;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ях;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4B054F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эффективности защиты нас</w:t>
      </w:r>
      <w:r>
        <w:rPr>
          <w:rFonts w:ascii="Times New Roman" w:hAnsi="Times New Roman" w:cs="Times New Roman"/>
          <w:sz w:val="28"/>
          <w:szCs w:val="28"/>
        </w:rPr>
        <w:t>еления от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2C77AF">
        <w:rPr>
          <w:rFonts w:ascii="Times New Roman" w:hAnsi="Times New Roman" w:cs="Times New Roman"/>
          <w:sz w:val="28"/>
          <w:szCs w:val="28"/>
        </w:rPr>
        <w:t>;</w:t>
      </w:r>
    </w:p>
    <w:p w:rsidR="002C77AF" w:rsidRDefault="002C77A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людей на водных объектах и мест массового отдыха людей;</w:t>
      </w:r>
    </w:p>
    <w:p w:rsidR="002C77AF" w:rsidRPr="002C77AF" w:rsidRDefault="002C77A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обеспечение добровольной пожарной охраны.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Оснащение объектов повышенной опасности, жизнеобеспечения и с массовым пребыванием граждан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зн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чительно повышает оперативность реагирования органов внутренних дел на экстренные ситуации. Время прибытия наряда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объекты, осн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щенные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>, составляет в среднем 3 м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нуты.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настоящее время в технологический регламент предотвращения те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рористических актов включены процедуры визуального мониторинга 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дения лиц, которые находятся на объекте. Системы видеонаблюдения наиб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лее полно позволяют отслеживать все передвижения как внутри зданий, так и на прилегающих территориях.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Осуществление мероприятий по развитию системы информирования и оповещения населения о чрезвычайных ситуациях даст возможность опов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щения населения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 каналам звук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вого вещания телевидения и радио, повысить техническую надежность оп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вещения, а также создать основу муниципального компонента общеросси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ской комплексной системы информирования и оповещения населения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оснащенности Таштагольского поиск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>
        <w:rPr>
          <w:rFonts w:ascii="Times New Roman" w:hAnsi="Times New Roman" w:cs="Times New Roman"/>
          <w:sz w:val="28"/>
          <w:szCs w:val="28"/>
        </w:rPr>
        <w:t>ого отряда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У КО «Агентство по защите населения и территории Кемеровской области» создаст условия для проведения аварийно-спасательных работ и оказания помощи пострадавшим в сложных условиях обстановки и агрессивной среде.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по развитию инфраструктуры информационн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го обеспечения действий в чрезвычайных ситуациях обеспечит обоснова</w:t>
      </w:r>
      <w:r w:rsidRPr="003C11B6">
        <w:rPr>
          <w:rFonts w:ascii="Times New Roman" w:hAnsi="Times New Roman" w:cs="Times New Roman"/>
          <w:sz w:val="28"/>
          <w:szCs w:val="28"/>
        </w:rPr>
        <w:t>н</w:t>
      </w:r>
      <w:r w:rsidRPr="003C11B6">
        <w:rPr>
          <w:rFonts w:ascii="Times New Roman" w:hAnsi="Times New Roman" w:cs="Times New Roman"/>
          <w:sz w:val="28"/>
          <w:szCs w:val="28"/>
        </w:rPr>
        <w:t>ность, непрерывность управления, сокращение сроков оперативного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вания в чрезвычайных и кризисных ситуациях.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ления звеньев районной подсистемы РСЧС и населения к действиям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86375F" w:rsidRDefault="00BF7DD2" w:rsidP="00D60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2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добровольных пожарных территориальных подразделений.</w:t>
      </w:r>
    </w:p>
    <w:p w:rsidR="0086375F" w:rsidRDefault="0086375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B6F" w:rsidRDefault="00563B6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B6F" w:rsidRPr="003C11B6" w:rsidRDefault="00563B6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4B054F" w:rsidRPr="003C11B6" w:rsidRDefault="004B054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</w:t>
      </w:r>
      <w:r w:rsidR="00F65A1C">
        <w:rPr>
          <w:rFonts w:ascii="Times New Roman" w:hAnsi="Times New Roman" w:cs="Times New Roman"/>
          <w:sz w:val="28"/>
          <w:szCs w:val="28"/>
        </w:rPr>
        <w:t>2019-2021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 w:rsidR="00F24E38">
        <w:rPr>
          <w:rFonts w:ascii="Times New Roman" w:hAnsi="Times New Roman" w:cs="Times New Roman"/>
          <w:sz w:val="28"/>
          <w:szCs w:val="28"/>
        </w:rPr>
        <w:t>44</w:t>
      </w:r>
      <w:r w:rsidR="00413DFC">
        <w:rPr>
          <w:rFonts w:ascii="Times New Roman" w:hAnsi="Times New Roman" w:cs="Times New Roman"/>
          <w:sz w:val="28"/>
          <w:szCs w:val="28"/>
        </w:rPr>
        <w:t>00</w:t>
      </w:r>
      <w:r w:rsidRPr="003C11B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ции:</w:t>
      </w:r>
    </w:p>
    <w:p w:rsidR="004B054F" w:rsidRPr="007F115F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 w:rsidR="00F65A1C">
        <w:rPr>
          <w:rFonts w:ascii="Times New Roman" w:hAnsi="Times New Roman" w:cs="Times New Roman"/>
          <w:sz w:val="28"/>
          <w:szCs w:val="28"/>
        </w:rPr>
        <w:t>9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F24E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054F" w:rsidRPr="007F115F" w:rsidRDefault="00F65A1C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B054F"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4B054F">
        <w:rPr>
          <w:rFonts w:ascii="Times New Roman" w:hAnsi="Times New Roman" w:cs="Times New Roman"/>
          <w:sz w:val="28"/>
          <w:szCs w:val="28"/>
        </w:rPr>
        <w:t>300</w:t>
      </w:r>
      <w:r w:rsidR="004B054F" w:rsidRPr="007F115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B054F" w:rsidRPr="007F115F" w:rsidRDefault="00F65A1C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B054F" w:rsidRPr="007F115F">
        <w:rPr>
          <w:rFonts w:ascii="Times New Roman" w:hAnsi="Times New Roman" w:cs="Times New Roman"/>
          <w:sz w:val="28"/>
          <w:szCs w:val="28"/>
        </w:rPr>
        <w:t xml:space="preserve"> год-  1</w:t>
      </w:r>
      <w:r w:rsidR="004B054F">
        <w:rPr>
          <w:rFonts w:ascii="Times New Roman" w:hAnsi="Times New Roman" w:cs="Times New Roman"/>
          <w:sz w:val="28"/>
          <w:szCs w:val="28"/>
        </w:rPr>
        <w:t>300</w:t>
      </w:r>
      <w:r w:rsidR="004B054F" w:rsidRPr="007F115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 w:rsidR="00E848C9">
        <w:rPr>
          <w:rFonts w:ascii="Times New Roman" w:hAnsi="Times New Roman" w:cs="Times New Roman"/>
          <w:sz w:val="28"/>
          <w:szCs w:val="28"/>
        </w:rPr>
        <w:t>2019-2021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59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BC3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ыс. рублей за счет средств местного бюджета, в том числе по годам реализации:</w:t>
      </w:r>
    </w:p>
    <w:p w:rsidR="004B054F" w:rsidRPr="00A951A1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 w:rsidR="00E848C9">
        <w:rPr>
          <w:rFonts w:ascii="Times New Roman" w:hAnsi="Times New Roman" w:cs="Times New Roman"/>
          <w:sz w:val="28"/>
          <w:szCs w:val="28"/>
        </w:rPr>
        <w:t>9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054F" w:rsidRDefault="00E848C9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B054F"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4B054F">
        <w:rPr>
          <w:rFonts w:ascii="Times New Roman" w:hAnsi="Times New Roman" w:cs="Times New Roman"/>
          <w:sz w:val="28"/>
          <w:szCs w:val="28"/>
        </w:rPr>
        <w:t>2</w:t>
      </w:r>
      <w:r w:rsidR="004B054F" w:rsidRPr="00A951A1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4B054F" w:rsidRPr="00A951A1" w:rsidRDefault="00E848C9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B054F">
        <w:rPr>
          <w:rFonts w:ascii="Times New Roman" w:hAnsi="Times New Roman" w:cs="Times New Roman"/>
          <w:sz w:val="28"/>
          <w:szCs w:val="28"/>
        </w:rPr>
        <w:t xml:space="preserve"> год - 120 тыс. рублей</w:t>
      </w:r>
    </w:p>
    <w:p w:rsidR="004B054F" w:rsidRPr="00E730D9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</w:t>
      </w:r>
      <w:r w:rsidRPr="005D2C1E">
        <w:rPr>
          <w:rFonts w:ascii="Times New Roman" w:hAnsi="Times New Roman" w:cs="Times New Roman"/>
          <w:sz w:val="28"/>
          <w:szCs w:val="28"/>
        </w:rPr>
        <w:t>и</w:t>
      </w:r>
      <w:r w:rsidRPr="005D2C1E">
        <w:rPr>
          <w:rFonts w:ascii="Times New Roman" w:hAnsi="Times New Roman" w:cs="Times New Roman"/>
          <w:sz w:val="28"/>
          <w:szCs w:val="28"/>
        </w:rPr>
        <w:t>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 w:rsidR="00AE3445">
        <w:rPr>
          <w:rFonts w:ascii="Times New Roman" w:hAnsi="Times New Roman" w:cs="Times New Roman"/>
          <w:sz w:val="28"/>
          <w:szCs w:val="28"/>
        </w:rPr>
        <w:t>2019-2021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 w:rsidR="00D77E87">
        <w:rPr>
          <w:rFonts w:ascii="Times New Roman" w:hAnsi="Times New Roman" w:cs="Times New Roman"/>
          <w:sz w:val="28"/>
          <w:szCs w:val="28"/>
        </w:rPr>
        <w:t>40</w:t>
      </w:r>
      <w:r w:rsidR="0078667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 реализации:</w:t>
      </w:r>
    </w:p>
    <w:p w:rsidR="004B054F" w:rsidRPr="0011246D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</w:t>
      </w:r>
      <w:r w:rsidR="00AE3445">
        <w:rPr>
          <w:rFonts w:ascii="Times New Roman" w:hAnsi="Times New Roman" w:cs="Times New Roman"/>
          <w:sz w:val="28"/>
          <w:szCs w:val="28"/>
        </w:rPr>
        <w:t>19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D77E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054F" w:rsidRPr="0011246D" w:rsidRDefault="00AE344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B054F">
        <w:rPr>
          <w:rFonts w:ascii="Times New Roman" w:hAnsi="Times New Roman" w:cs="Times New Roman"/>
          <w:sz w:val="28"/>
          <w:szCs w:val="28"/>
        </w:rPr>
        <w:t xml:space="preserve"> </w:t>
      </w:r>
      <w:r w:rsidR="004B054F" w:rsidRPr="0011246D">
        <w:rPr>
          <w:rFonts w:ascii="Times New Roman" w:hAnsi="Times New Roman" w:cs="Times New Roman"/>
          <w:sz w:val="28"/>
          <w:szCs w:val="28"/>
        </w:rPr>
        <w:t>год - 1</w:t>
      </w:r>
      <w:r w:rsidR="004B054F">
        <w:rPr>
          <w:rFonts w:ascii="Times New Roman" w:hAnsi="Times New Roman" w:cs="Times New Roman"/>
          <w:sz w:val="28"/>
          <w:szCs w:val="28"/>
        </w:rPr>
        <w:t>180</w:t>
      </w:r>
      <w:r w:rsidR="004B054F"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054F" w:rsidRPr="0011246D" w:rsidRDefault="00AE344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B054F"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4B054F">
        <w:rPr>
          <w:rFonts w:ascii="Times New Roman" w:hAnsi="Times New Roman" w:cs="Times New Roman"/>
          <w:sz w:val="28"/>
          <w:szCs w:val="28"/>
        </w:rPr>
        <w:t>180</w:t>
      </w:r>
      <w:r w:rsidR="004B054F" w:rsidRPr="0011246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B054F" w:rsidRPr="00E730D9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4B054F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нию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>у</w:t>
      </w:r>
      <w:r w:rsidRPr="005D2C1E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кнопок экстренного вызова 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объектах приведет к сокращению количества противоправных действий в отношении обслуж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вающего персонала и имущества. Значительно увеличится оперативность реагирования сотрудников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поступившую информацию о сове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шаемых преступлениях и административных правонарушениях (раскрыва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мость преступлений должна повыситься на 3 - 5 процентов).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4B054F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для обеспечения более высокого уровня безопасности жизнеде</w:t>
      </w:r>
      <w:r w:rsidRPr="003C11B6">
        <w:rPr>
          <w:rFonts w:ascii="Times New Roman" w:hAnsi="Times New Roman" w:cs="Times New Roman"/>
          <w:sz w:val="28"/>
          <w:szCs w:val="28"/>
        </w:rPr>
        <w:t>я</w:t>
      </w:r>
      <w:r w:rsidRPr="003C11B6">
        <w:rPr>
          <w:rFonts w:ascii="Times New Roman" w:hAnsi="Times New Roman" w:cs="Times New Roman"/>
          <w:sz w:val="28"/>
          <w:szCs w:val="28"/>
        </w:rPr>
        <w:t>тельности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 и защищенности объе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тов, последовательного снижения рисков и смягчения последствий чрезв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чайных ситуаций, стабильности социальной обстановки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9F01D3" w:rsidRDefault="009F01D3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1D3" w:rsidRPr="00D66A85" w:rsidRDefault="009F01D3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9F01D3" w:rsidRPr="00D66A85" w:rsidRDefault="009F01D3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9F01D3" w:rsidRPr="008869B6" w:rsidRDefault="009F01D3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9F01D3" w:rsidTr="008375F7">
        <w:tc>
          <w:tcPr>
            <w:tcW w:w="3513" w:type="dxa"/>
            <w:vMerge w:val="restart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9F01D3" w:rsidTr="008375F7">
        <w:tc>
          <w:tcPr>
            <w:tcW w:w="3513" w:type="dxa"/>
            <w:vMerge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9F01D3" w:rsidRPr="00492F31" w:rsidRDefault="00496FD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2019</w:t>
            </w:r>
            <w:r w:rsidR="009F01D3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9F01D3" w:rsidRPr="00492F31" w:rsidRDefault="00496FD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F01D3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9F01D3" w:rsidRPr="00492F31" w:rsidRDefault="00496FD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F01D3" w:rsidRPr="00492F31">
              <w:rPr>
                <w:sz w:val="28"/>
                <w:szCs w:val="28"/>
              </w:rPr>
              <w:t>г</w:t>
            </w:r>
          </w:p>
        </w:tc>
      </w:tr>
      <w:tr w:rsidR="009F01D3" w:rsidTr="008375F7">
        <w:tc>
          <w:tcPr>
            <w:tcW w:w="3513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9F01D3" w:rsidTr="008375F7">
        <w:tc>
          <w:tcPr>
            <w:tcW w:w="3513" w:type="dxa"/>
          </w:tcPr>
          <w:p w:rsidR="009F01D3" w:rsidRPr="00492F31" w:rsidRDefault="0089730A" w:rsidP="008375F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жаров</w:t>
            </w:r>
          </w:p>
        </w:tc>
        <w:tc>
          <w:tcPr>
            <w:tcW w:w="1528" w:type="dxa"/>
          </w:tcPr>
          <w:p w:rsidR="009F01D3" w:rsidRPr="00492F31" w:rsidRDefault="009F01D3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9F01D3" w:rsidRPr="002C439B" w:rsidRDefault="0089730A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9F01D3" w:rsidRPr="002C439B" w:rsidRDefault="0089730A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9F01D3" w:rsidRPr="002C439B" w:rsidRDefault="0089730A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F01D3" w:rsidTr="008375F7">
        <w:tc>
          <w:tcPr>
            <w:tcW w:w="3513" w:type="dxa"/>
          </w:tcPr>
          <w:p w:rsidR="009F01D3" w:rsidRPr="00492F31" w:rsidRDefault="00495ECF" w:rsidP="00495ECF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и</w:t>
            </w:r>
            <w:r w:rsidRPr="003C11B6">
              <w:rPr>
                <w:sz w:val="28"/>
                <w:szCs w:val="28"/>
              </w:rPr>
              <w:t>нформирования и оповещения населения в чрезвычайных ситуациях</w:t>
            </w:r>
          </w:p>
        </w:tc>
        <w:tc>
          <w:tcPr>
            <w:tcW w:w="1528" w:type="dxa"/>
          </w:tcPr>
          <w:p w:rsidR="009F01D3" w:rsidRPr="00492F31" w:rsidRDefault="00495ECF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9F01D3" w:rsidRPr="00492F31" w:rsidRDefault="00495ECF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</w:tcPr>
          <w:p w:rsidR="009F01D3" w:rsidRPr="00492F31" w:rsidRDefault="00495ECF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33" w:type="dxa"/>
          </w:tcPr>
          <w:p w:rsidR="009F01D3" w:rsidRPr="00492F31" w:rsidRDefault="00495ECF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F01D3" w:rsidTr="008375F7">
        <w:tc>
          <w:tcPr>
            <w:tcW w:w="3513" w:type="dxa"/>
          </w:tcPr>
          <w:p w:rsidR="009F01D3" w:rsidRPr="00D4668D" w:rsidRDefault="00714A55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П</w:t>
            </w:r>
            <w:r w:rsidRPr="003C11B6">
              <w:rPr>
                <w:sz w:val="28"/>
                <w:szCs w:val="28"/>
              </w:rPr>
              <w:t>овышение эффективности защиты нас</w:t>
            </w:r>
            <w:r>
              <w:rPr>
                <w:sz w:val="28"/>
                <w:szCs w:val="28"/>
              </w:rPr>
              <w:t>еления от чрезвычайных ситуаций</w:t>
            </w:r>
          </w:p>
        </w:tc>
        <w:tc>
          <w:tcPr>
            <w:tcW w:w="1528" w:type="dxa"/>
          </w:tcPr>
          <w:p w:rsidR="009F01D3" w:rsidRPr="009531D3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9F01D3" w:rsidRPr="009531D3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9F01D3" w:rsidRPr="009531D3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33" w:type="dxa"/>
          </w:tcPr>
          <w:p w:rsidR="009F01D3" w:rsidRPr="009531D3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F01D3" w:rsidTr="008375F7">
        <w:tc>
          <w:tcPr>
            <w:tcW w:w="3513" w:type="dxa"/>
          </w:tcPr>
          <w:p w:rsidR="009F01D3" w:rsidRDefault="00714A55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1528" w:type="dxa"/>
          </w:tcPr>
          <w:p w:rsidR="009F01D3" w:rsidRPr="00621BA4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9F01D3" w:rsidRPr="00621BA4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9F01D3" w:rsidRPr="00621BA4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3" w:type="dxa"/>
          </w:tcPr>
          <w:p w:rsidR="009F01D3" w:rsidRPr="00621BA4" w:rsidRDefault="00714A55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F01D3" w:rsidTr="008375F7">
        <w:tc>
          <w:tcPr>
            <w:tcW w:w="3513" w:type="dxa"/>
          </w:tcPr>
          <w:p w:rsidR="009F01D3" w:rsidRDefault="00714A55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Развитие и обеспечение добровольной пожарной охраны</w:t>
            </w:r>
          </w:p>
        </w:tc>
        <w:tc>
          <w:tcPr>
            <w:tcW w:w="1528" w:type="dxa"/>
          </w:tcPr>
          <w:p w:rsidR="009F01D3" w:rsidRPr="00292F38" w:rsidRDefault="000F30AA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9F01D3" w:rsidRPr="00292F38" w:rsidRDefault="000F30AA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9F01D3" w:rsidRPr="00292F38" w:rsidRDefault="000F30AA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9F01D3" w:rsidRPr="00292F38" w:rsidRDefault="000F30AA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9F01D3" w:rsidRPr="003C11B6" w:rsidRDefault="009F01D3" w:rsidP="0095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B43" w:rsidRDefault="00997B43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7B43" w:rsidRDefault="00997B43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71AF" w:rsidRDefault="00A071A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0F2" w:rsidRDefault="00E850F2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0F2" w:rsidRDefault="00E850F2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0F2" w:rsidRDefault="00E850F2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0F2" w:rsidRDefault="00E850F2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71AF" w:rsidRPr="003C11B6" w:rsidRDefault="00A071A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4B054F" w:rsidRPr="003C11B6" w:rsidRDefault="004B054F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8C1" w:rsidRPr="00E238C1" w:rsidRDefault="00E238C1" w:rsidP="00E238C1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Таштагольск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го муниципального района.</w:t>
      </w:r>
    </w:p>
    <w:p w:rsidR="004B054F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4B054F" w:rsidRDefault="004B054F" w:rsidP="00DF6705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 w:rsidR="00E238C1">
        <w:rPr>
          <w:color w:val="000000"/>
          <w:spacing w:val="-6"/>
          <w:sz w:val="28"/>
          <w:szCs w:val="28"/>
        </w:rPr>
        <w:t>итоговый отчет</w:t>
      </w:r>
      <w:r>
        <w:rPr>
          <w:color w:val="000000"/>
          <w:spacing w:val="-5"/>
          <w:sz w:val="28"/>
          <w:szCs w:val="28"/>
        </w:rPr>
        <w:t xml:space="preserve"> о </w:t>
      </w:r>
      <w:r w:rsidR="00E238C1">
        <w:rPr>
          <w:color w:val="000000"/>
          <w:spacing w:val="-5"/>
          <w:sz w:val="28"/>
          <w:szCs w:val="28"/>
        </w:rPr>
        <w:t>в</w:t>
      </w:r>
      <w:r w:rsidR="00E238C1">
        <w:rPr>
          <w:color w:val="000000"/>
          <w:spacing w:val="-5"/>
          <w:sz w:val="28"/>
          <w:szCs w:val="28"/>
        </w:rPr>
        <w:t>ы</w:t>
      </w:r>
      <w:r w:rsidR="00E238C1">
        <w:rPr>
          <w:color w:val="000000"/>
          <w:spacing w:val="-5"/>
          <w:sz w:val="28"/>
          <w:szCs w:val="28"/>
        </w:rPr>
        <w:t>полнении</w:t>
      </w:r>
      <w:r>
        <w:rPr>
          <w:color w:val="000000"/>
          <w:spacing w:val="-5"/>
          <w:sz w:val="28"/>
          <w:szCs w:val="28"/>
        </w:rPr>
        <w:t xml:space="preserve"> Программы</w:t>
      </w:r>
      <w:r w:rsidR="00E238C1">
        <w:rPr>
          <w:color w:val="000000"/>
          <w:spacing w:val="-5"/>
          <w:sz w:val="28"/>
          <w:szCs w:val="28"/>
        </w:rPr>
        <w:t xml:space="preserve"> Главе </w:t>
      </w:r>
      <w:r w:rsidR="00E238C1">
        <w:rPr>
          <w:color w:val="000000"/>
          <w:spacing w:val="-1"/>
          <w:sz w:val="28"/>
          <w:szCs w:val="28"/>
        </w:rPr>
        <w:t>Таштагольского муниципального района</w:t>
      </w:r>
      <w:r>
        <w:rPr>
          <w:color w:val="000000"/>
          <w:spacing w:val="-5"/>
          <w:sz w:val="28"/>
          <w:szCs w:val="28"/>
        </w:rPr>
        <w:t>.</w:t>
      </w:r>
    </w:p>
    <w:p w:rsidR="004B054F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054F" w:rsidRPr="003C11B6" w:rsidRDefault="004B054F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  <w:r w:rsidR="00B56408">
        <w:rPr>
          <w:rFonts w:ascii="Times New Roman" w:hAnsi="Times New Roman" w:cs="Times New Roman"/>
          <w:sz w:val="28"/>
          <w:szCs w:val="28"/>
        </w:rPr>
        <w:t>.</w:t>
      </w:r>
    </w:p>
    <w:p w:rsidR="004B054F" w:rsidRPr="003C11B6" w:rsidRDefault="004B054F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BC5A37" w:rsidTr="003E6FA8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C5A37" w:rsidTr="003E6FA8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 w:rsidR="00154BB7">
              <w:rPr>
                <w:sz w:val="28"/>
                <w:szCs w:val="28"/>
              </w:rPr>
              <w:t xml:space="preserve"> 2019</w:t>
            </w:r>
            <w:r w:rsidRPr="00FD1159">
              <w:rPr>
                <w:sz w:val="28"/>
                <w:szCs w:val="28"/>
              </w:rPr>
              <w:t>г</w:t>
            </w:r>
            <w:r w:rsidR="0007018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 w:rsidR="00154BB7">
              <w:rPr>
                <w:sz w:val="28"/>
                <w:szCs w:val="28"/>
              </w:rPr>
              <w:t xml:space="preserve"> 2020</w:t>
            </w:r>
            <w:r w:rsidR="006361C0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6361C0" w:rsidRPr="00FD1159" w:rsidRDefault="00154BB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361C0">
              <w:rPr>
                <w:sz w:val="28"/>
                <w:szCs w:val="28"/>
              </w:rPr>
              <w:t>г.</w:t>
            </w:r>
          </w:p>
        </w:tc>
      </w:tr>
      <w:tr w:rsidR="00BC5A37" w:rsidTr="003E6FA8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FD1159" w:rsidRDefault="00BC5A37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BC5A37" w:rsidTr="008E0F3D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C11B6" w:rsidRDefault="00BC5A37" w:rsidP="0001720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«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н</w:t>
            </w:r>
            <w:r w:rsidRPr="003C11B6">
              <w:rPr>
                <w:sz w:val="28"/>
                <w:szCs w:val="28"/>
              </w:rPr>
              <w:t>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0C0399" w:rsidRDefault="00BC5A37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3C11B6" w:rsidRDefault="00BC5A37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3C11B6" w:rsidRDefault="00BC5A37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3C11B6" w:rsidRDefault="00BC5A37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BC5A37" w:rsidTr="00BC5A37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7" w:rsidRDefault="00BC5A37" w:rsidP="003E6FA8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Default="00BC5A37" w:rsidP="003E6FA8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Default="00BC5A37" w:rsidP="003E6FA8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Default="00BC5A37" w:rsidP="003E6FA8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Default="00BC5A37" w:rsidP="003E6FA8">
            <w:pPr>
              <w:widowControl w:val="0"/>
              <w:adjustRightInd w:val="0"/>
            </w:pPr>
          </w:p>
        </w:tc>
      </w:tr>
      <w:tr w:rsidR="00F14326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C11B6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0C0399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4326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C11B6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новка систем видеона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B368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4326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C11B6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ной продукции антите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напра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4326" w:rsidRPr="003C11B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B368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C11B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4326" w:rsidTr="00F37814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E19AF" w:rsidRDefault="00F14326" w:rsidP="003E6FA8">
            <w:pPr>
              <w:widowControl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1926B8" w:rsidRDefault="00F14326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1926B8" w:rsidRDefault="00F14326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1926B8" w:rsidRDefault="00F14326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1926B8" w:rsidRDefault="00F14326" w:rsidP="003E6FA8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C11B6" w:rsidRDefault="00F14326" w:rsidP="0001720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3C11B6">
              <w:rPr>
                <w:sz w:val="28"/>
                <w:szCs w:val="28"/>
              </w:rPr>
              <w:t>Сн</w:t>
            </w:r>
            <w:r w:rsidRPr="003C11B6">
              <w:rPr>
                <w:sz w:val="28"/>
                <w:szCs w:val="28"/>
              </w:rPr>
              <w:t>и</w:t>
            </w:r>
            <w:r w:rsidRPr="003C11B6">
              <w:rPr>
                <w:sz w:val="28"/>
                <w:szCs w:val="28"/>
              </w:rPr>
              <w:t>жение рисков и смя</w:t>
            </w:r>
            <w:r w:rsidRPr="003C11B6">
              <w:rPr>
                <w:sz w:val="28"/>
                <w:szCs w:val="28"/>
              </w:rPr>
              <w:t>г</w:t>
            </w:r>
            <w:r w:rsidRPr="003C11B6">
              <w:rPr>
                <w:sz w:val="28"/>
                <w:szCs w:val="28"/>
              </w:rPr>
              <w:t>чение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последствий чрезвычайных ситу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техногенного хара</w:t>
            </w:r>
            <w:r w:rsidRPr="003C11B6">
              <w:rPr>
                <w:sz w:val="28"/>
                <w:szCs w:val="28"/>
              </w:rPr>
              <w:t>к</w:t>
            </w:r>
            <w:r w:rsidRPr="003C11B6">
              <w:rPr>
                <w:sz w:val="28"/>
                <w:szCs w:val="28"/>
              </w:rPr>
              <w:t>тера в Таштагольском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муниципальном</w:t>
            </w:r>
            <w:r w:rsidRPr="003C11B6">
              <w:rPr>
                <w:sz w:val="28"/>
                <w:szCs w:val="28"/>
              </w:rPr>
              <w:t xml:space="preserve"> 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637A2" w:rsidRDefault="001926B8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F14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1965C2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1965C2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1965C2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676A07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 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4326"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676A07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676A07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676A07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676A07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B3686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F14326"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="00F14326"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4326"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6A3F2E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B368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9B368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306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76306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B3686" w:rsidRDefault="00F14326" w:rsidP="003E6FA8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предотвращению и ли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B3686" w:rsidRDefault="00B0386F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4326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906B39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4326"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9B3686" w:rsidRDefault="00F14326" w:rsidP="003E6FA8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 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="00F1432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9488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76306A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  <w:r w:rsidR="00F1432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9488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76306A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E47C6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 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E47C6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 w:rsidRPr="00017208">
              <w:rPr>
                <w:sz w:val="28"/>
                <w:szCs w:val="28"/>
              </w:rPr>
              <w:t>1</w:t>
            </w: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E47C6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 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4326"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E47C6" w:rsidRDefault="00F14326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B94582" w:rsidRDefault="00017208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 напра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4326"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B94582" w:rsidRDefault="00F14326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B94582" w:rsidRDefault="00F14326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B94582" w:rsidRDefault="00F14326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B94582" w:rsidRDefault="00F14326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</w:tr>
      <w:tr w:rsidR="00F14326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F14326" w:rsidRDefault="00F14326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8F42DA" w:rsidRDefault="00F54BCD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14326" w:rsidRPr="008F4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8F42DA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B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8F42DA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8F42DA" w:rsidRDefault="00F14326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</w:p>
        </w:tc>
      </w:tr>
      <w:tr w:rsidR="004A6441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1" w:rsidRPr="003E47C6" w:rsidRDefault="004A6441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41" w:rsidRPr="003E47C6" w:rsidRDefault="008F42DA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A6441" w:rsidRPr="003E47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41" w:rsidRPr="003E47C6" w:rsidRDefault="008F42DA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441" w:rsidRPr="003E47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41" w:rsidRPr="003E47C6" w:rsidRDefault="004A644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41" w:rsidRPr="003E47C6" w:rsidRDefault="004A6441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6969EE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E" w:rsidRPr="003E47C6" w:rsidRDefault="006969EE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EE" w:rsidRPr="008F42DA" w:rsidRDefault="008F42DA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6969EE"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EE" w:rsidRPr="008F42DA" w:rsidRDefault="008F42DA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969EE"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EE" w:rsidRPr="008F42DA" w:rsidRDefault="006969EE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EE" w:rsidRPr="008F42DA" w:rsidRDefault="006969EE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</w:tbl>
    <w:p w:rsidR="004B054F" w:rsidRDefault="004B054F" w:rsidP="00080F5B">
      <w:pPr>
        <w:suppressAutoHyphens/>
        <w:jc w:val="right"/>
      </w:pPr>
    </w:p>
    <w:sectPr w:rsidR="004B054F" w:rsidSect="00997B43">
      <w:pgSz w:w="11907" w:h="16840" w:code="9"/>
      <w:pgMar w:top="709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>
    <w:nsid w:val="7BA5320F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41A71"/>
    <w:rsid w:val="00044837"/>
    <w:rsid w:val="0004630C"/>
    <w:rsid w:val="00047566"/>
    <w:rsid w:val="00055EE0"/>
    <w:rsid w:val="00060C1E"/>
    <w:rsid w:val="00067B16"/>
    <w:rsid w:val="0007018C"/>
    <w:rsid w:val="00070595"/>
    <w:rsid w:val="00070E1B"/>
    <w:rsid w:val="00072A27"/>
    <w:rsid w:val="00080C81"/>
    <w:rsid w:val="00080F5B"/>
    <w:rsid w:val="00082541"/>
    <w:rsid w:val="000900C8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78F8"/>
    <w:rsid w:val="000B7F38"/>
    <w:rsid w:val="000C02FA"/>
    <w:rsid w:val="000C0399"/>
    <w:rsid w:val="000C0B9A"/>
    <w:rsid w:val="000C7C66"/>
    <w:rsid w:val="000D238E"/>
    <w:rsid w:val="000D4997"/>
    <w:rsid w:val="000E0EC5"/>
    <w:rsid w:val="000E2DFA"/>
    <w:rsid w:val="000E74B1"/>
    <w:rsid w:val="000F30AA"/>
    <w:rsid w:val="00104B33"/>
    <w:rsid w:val="00105218"/>
    <w:rsid w:val="0011246D"/>
    <w:rsid w:val="00115BB8"/>
    <w:rsid w:val="00131CAB"/>
    <w:rsid w:val="00135985"/>
    <w:rsid w:val="00137778"/>
    <w:rsid w:val="00140C2B"/>
    <w:rsid w:val="00140E0D"/>
    <w:rsid w:val="00140F15"/>
    <w:rsid w:val="00141A99"/>
    <w:rsid w:val="00143C04"/>
    <w:rsid w:val="00143D83"/>
    <w:rsid w:val="00144999"/>
    <w:rsid w:val="00152669"/>
    <w:rsid w:val="0015406B"/>
    <w:rsid w:val="00154BB7"/>
    <w:rsid w:val="00155E28"/>
    <w:rsid w:val="00156A67"/>
    <w:rsid w:val="001576BA"/>
    <w:rsid w:val="00162BE8"/>
    <w:rsid w:val="00162FB5"/>
    <w:rsid w:val="00165167"/>
    <w:rsid w:val="00165912"/>
    <w:rsid w:val="00175A8F"/>
    <w:rsid w:val="0018278E"/>
    <w:rsid w:val="00182A9B"/>
    <w:rsid w:val="001850F8"/>
    <w:rsid w:val="001926B8"/>
    <w:rsid w:val="00193141"/>
    <w:rsid w:val="00195B29"/>
    <w:rsid w:val="001965C2"/>
    <w:rsid w:val="001975D2"/>
    <w:rsid w:val="001A0DD0"/>
    <w:rsid w:val="001B0D19"/>
    <w:rsid w:val="001B1506"/>
    <w:rsid w:val="001D73A7"/>
    <w:rsid w:val="001E495B"/>
    <w:rsid w:val="001E5D22"/>
    <w:rsid w:val="001F1597"/>
    <w:rsid w:val="001F268D"/>
    <w:rsid w:val="001F3815"/>
    <w:rsid w:val="001F3919"/>
    <w:rsid w:val="001F5A16"/>
    <w:rsid w:val="001F6941"/>
    <w:rsid w:val="00206BFF"/>
    <w:rsid w:val="002106C3"/>
    <w:rsid w:val="002149AB"/>
    <w:rsid w:val="00215436"/>
    <w:rsid w:val="00216D80"/>
    <w:rsid w:val="00227142"/>
    <w:rsid w:val="00227FCA"/>
    <w:rsid w:val="00230C14"/>
    <w:rsid w:val="002325AD"/>
    <w:rsid w:val="002335CA"/>
    <w:rsid w:val="00234C35"/>
    <w:rsid w:val="002371E7"/>
    <w:rsid w:val="00244129"/>
    <w:rsid w:val="00244A49"/>
    <w:rsid w:val="00245970"/>
    <w:rsid w:val="00245E3F"/>
    <w:rsid w:val="00246C35"/>
    <w:rsid w:val="00251EF2"/>
    <w:rsid w:val="002523DB"/>
    <w:rsid w:val="00256A94"/>
    <w:rsid w:val="002617B7"/>
    <w:rsid w:val="00265780"/>
    <w:rsid w:val="0028381A"/>
    <w:rsid w:val="00284071"/>
    <w:rsid w:val="00292CC3"/>
    <w:rsid w:val="00295A5B"/>
    <w:rsid w:val="002A4AF2"/>
    <w:rsid w:val="002B1153"/>
    <w:rsid w:val="002B2FF9"/>
    <w:rsid w:val="002B3C36"/>
    <w:rsid w:val="002B5CBE"/>
    <w:rsid w:val="002C0BD4"/>
    <w:rsid w:val="002C1521"/>
    <w:rsid w:val="002C3F79"/>
    <w:rsid w:val="002C59C4"/>
    <w:rsid w:val="002C77AF"/>
    <w:rsid w:val="002D1B77"/>
    <w:rsid w:val="002D427F"/>
    <w:rsid w:val="002D74BF"/>
    <w:rsid w:val="002E1CC4"/>
    <w:rsid w:val="002E3E0E"/>
    <w:rsid w:val="002F63D3"/>
    <w:rsid w:val="00300348"/>
    <w:rsid w:val="00301674"/>
    <w:rsid w:val="00307961"/>
    <w:rsid w:val="00314D02"/>
    <w:rsid w:val="003170D4"/>
    <w:rsid w:val="003176FC"/>
    <w:rsid w:val="00320CAD"/>
    <w:rsid w:val="003230E4"/>
    <w:rsid w:val="003359F6"/>
    <w:rsid w:val="00336ACB"/>
    <w:rsid w:val="003406CC"/>
    <w:rsid w:val="00341B41"/>
    <w:rsid w:val="003435E2"/>
    <w:rsid w:val="00343F10"/>
    <w:rsid w:val="00343F1F"/>
    <w:rsid w:val="0034400D"/>
    <w:rsid w:val="00344A4D"/>
    <w:rsid w:val="003465AC"/>
    <w:rsid w:val="003466AC"/>
    <w:rsid w:val="00347116"/>
    <w:rsid w:val="0035403F"/>
    <w:rsid w:val="00360216"/>
    <w:rsid w:val="003609A5"/>
    <w:rsid w:val="00361DAD"/>
    <w:rsid w:val="00362D4C"/>
    <w:rsid w:val="00366D22"/>
    <w:rsid w:val="00373396"/>
    <w:rsid w:val="0037350A"/>
    <w:rsid w:val="00374986"/>
    <w:rsid w:val="00375605"/>
    <w:rsid w:val="00376D26"/>
    <w:rsid w:val="003802BF"/>
    <w:rsid w:val="00382DCC"/>
    <w:rsid w:val="00385FDC"/>
    <w:rsid w:val="0039170B"/>
    <w:rsid w:val="00394886"/>
    <w:rsid w:val="003968AA"/>
    <w:rsid w:val="0039762A"/>
    <w:rsid w:val="003A31C8"/>
    <w:rsid w:val="003B1123"/>
    <w:rsid w:val="003B5D27"/>
    <w:rsid w:val="003C11B6"/>
    <w:rsid w:val="003C21D3"/>
    <w:rsid w:val="003C49E2"/>
    <w:rsid w:val="003C50E2"/>
    <w:rsid w:val="003C7400"/>
    <w:rsid w:val="003C7E6D"/>
    <w:rsid w:val="003D0590"/>
    <w:rsid w:val="003D35E9"/>
    <w:rsid w:val="003D4CD6"/>
    <w:rsid w:val="003E097E"/>
    <w:rsid w:val="003E1A99"/>
    <w:rsid w:val="003E264E"/>
    <w:rsid w:val="003E47C6"/>
    <w:rsid w:val="003E4E05"/>
    <w:rsid w:val="003F2857"/>
    <w:rsid w:val="003F65F5"/>
    <w:rsid w:val="003F77CC"/>
    <w:rsid w:val="004006F1"/>
    <w:rsid w:val="00404EE8"/>
    <w:rsid w:val="00406C91"/>
    <w:rsid w:val="0041043A"/>
    <w:rsid w:val="00410B79"/>
    <w:rsid w:val="004118B9"/>
    <w:rsid w:val="00413DFC"/>
    <w:rsid w:val="004245F9"/>
    <w:rsid w:val="00425A46"/>
    <w:rsid w:val="00432543"/>
    <w:rsid w:val="0043523C"/>
    <w:rsid w:val="004366AA"/>
    <w:rsid w:val="0044535E"/>
    <w:rsid w:val="00445E0C"/>
    <w:rsid w:val="00446AE9"/>
    <w:rsid w:val="00451261"/>
    <w:rsid w:val="00452D21"/>
    <w:rsid w:val="00457AA0"/>
    <w:rsid w:val="00463265"/>
    <w:rsid w:val="004667EA"/>
    <w:rsid w:val="00480BC4"/>
    <w:rsid w:val="00482C93"/>
    <w:rsid w:val="00484F4B"/>
    <w:rsid w:val="004936A1"/>
    <w:rsid w:val="00495ECF"/>
    <w:rsid w:val="00496FD1"/>
    <w:rsid w:val="004A10EE"/>
    <w:rsid w:val="004A1955"/>
    <w:rsid w:val="004A6441"/>
    <w:rsid w:val="004B054F"/>
    <w:rsid w:val="004C1317"/>
    <w:rsid w:val="004C7173"/>
    <w:rsid w:val="004C7EB0"/>
    <w:rsid w:val="004D7C0D"/>
    <w:rsid w:val="004E1247"/>
    <w:rsid w:val="004E4564"/>
    <w:rsid w:val="004E7419"/>
    <w:rsid w:val="004F18F9"/>
    <w:rsid w:val="004F4205"/>
    <w:rsid w:val="004F57C5"/>
    <w:rsid w:val="004F6352"/>
    <w:rsid w:val="00503219"/>
    <w:rsid w:val="005075FF"/>
    <w:rsid w:val="005101CE"/>
    <w:rsid w:val="0051088C"/>
    <w:rsid w:val="005214D4"/>
    <w:rsid w:val="005310DD"/>
    <w:rsid w:val="00531FEA"/>
    <w:rsid w:val="005330B3"/>
    <w:rsid w:val="0054426D"/>
    <w:rsid w:val="00544B2F"/>
    <w:rsid w:val="0055236F"/>
    <w:rsid w:val="005610B0"/>
    <w:rsid w:val="00563A85"/>
    <w:rsid w:val="00563B6F"/>
    <w:rsid w:val="00574550"/>
    <w:rsid w:val="00574E6C"/>
    <w:rsid w:val="0057566A"/>
    <w:rsid w:val="005774A9"/>
    <w:rsid w:val="00581B05"/>
    <w:rsid w:val="00585C20"/>
    <w:rsid w:val="00594C59"/>
    <w:rsid w:val="00596BC3"/>
    <w:rsid w:val="005A22B7"/>
    <w:rsid w:val="005B076E"/>
    <w:rsid w:val="005B27C4"/>
    <w:rsid w:val="005B51CF"/>
    <w:rsid w:val="005B534E"/>
    <w:rsid w:val="005B5CE2"/>
    <w:rsid w:val="005C3952"/>
    <w:rsid w:val="005C3B49"/>
    <w:rsid w:val="005C526F"/>
    <w:rsid w:val="005C59AF"/>
    <w:rsid w:val="005C7023"/>
    <w:rsid w:val="005D2C1E"/>
    <w:rsid w:val="005E3D2B"/>
    <w:rsid w:val="005E694E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301B3"/>
    <w:rsid w:val="00630532"/>
    <w:rsid w:val="006361C0"/>
    <w:rsid w:val="00663340"/>
    <w:rsid w:val="00674608"/>
    <w:rsid w:val="00676A07"/>
    <w:rsid w:val="00682B4A"/>
    <w:rsid w:val="00683A1A"/>
    <w:rsid w:val="00684DE8"/>
    <w:rsid w:val="00685B7A"/>
    <w:rsid w:val="006916C6"/>
    <w:rsid w:val="00692778"/>
    <w:rsid w:val="00695192"/>
    <w:rsid w:val="00696660"/>
    <w:rsid w:val="006969EE"/>
    <w:rsid w:val="006A30CC"/>
    <w:rsid w:val="006A3F2E"/>
    <w:rsid w:val="006A4644"/>
    <w:rsid w:val="006A5FB6"/>
    <w:rsid w:val="006B1EF4"/>
    <w:rsid w:val="006B3814"/>
    <w:rsid w:val="006C7A15"/>
    <w:rsid w:val="006D73B0"/>
    <w:rsid w:val="006E0363"/>
    <w:rsid w:val="006E0C1A"/>
    <w:rsid w:val="006E6C38"/>
    <w:rsid w:val="006E6D49"/>
    <w:rsid w:val="006F3887"/>
    <w:rsid w:val="006F3ACF"/>
    <w:rsid w:val="00700A38"/>
    <w:rsid w:val="00700BA6"/>
    <w:rsid w:val="007101D3"/>
    <w:rsid w:val="00714A55"/>
    <w:rsid w:val="00721A39"/>
    <w:rsid w:val="007223B8"/>
    <w:rsid w:val="007246C1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306A"/>
    <w:rsid w:val="0077300D"/>
    <w:rsid w:val="007744F6"/>
    <w:rsid w:val="00774CAA"/>
    <w:rsid w:val="00785A86"/>
    <w:rsid w:val="00786671"/>
    <w:rsid w:val="00790D22"/>
    <w:rsid w:val="00792AF5"/>
    <w:rsid w:val="00795DCB"/>
    <w:rsid w:val="007A2563"/>
    <w:rsid w:val="007A340F"/>
    <w:rsid w:val="007A3976"/>
    <w:rsid w:val="007A552F"/>
    <w:rsid w:val="007B3A7E"/>
    <w:rsid w:val="007B5659"/>
    <w:rsid w:val="007B6561"/>
    <w:rsid w:val="007C090D"/>
    <w:rsid w:val="007C5158"/>
    <w:rsid w:val="007C6267"/>
    <w:rsid w:val="007E160D"/>
    <w:rsid w:val="007E3E28"/>
    <w:rsid w:val="007E7869"/>
    <w:rsid w:val="007E7E98"/>
    <w:rsid w:val="007F115F"/>
    <w:rsid w:val="007F6A0C"/>
    <w:rsid w:val="00802A7C"/>
    <w:rsid w:val="00807679"/>
    <w:rsid w:val="00811579"/>
    <w:rsid w:val="00811602"/>
    <w:rsid w:val="00811A5C"/>
    <w:rsid w:val="0084403E"/>
    <w:rsid w:val="0084577E"/>
    <w:rsid w:val="00861DA0"/>
    <w:rsid w:val="00863624"/>
    <w:rsid w:val="0086375F"/>
    <w:rsid w:val="00874CE4"/>
    <w:rsid w:val="00877A48"/>
    <w:rsid w:val="0088084A"/>
    <w:rsid w:val="00891E94"/>
    <w:rsid w:val="0089730A"/>
    <w:rsid w:val="008A3EFB"/>
    <w:rsid w:val="008A457C"/>
    <w:rsid w:val="008A4BEA"/>
    <w:rsid w:val="008A5D21"/>
    <w:rsid w:val="008A658B"/>
    <w:rsid w:val="008A7456"/>
    <w:rsid w:val="008B4337"/>
    <w:rsid w:val="008C2A51"/>
    <w:rsid w:val="008C4616"/>
    <w:rsid w:val="008C6D6A"/>
    <w:rsid w:val="008D142D"/>
    <w:rsid w:val="008D7C7C"/>
    <w:rsid w:val="008E0678"/>
    <w:rsid w:val="008F2C9F"/>
    <w:rsid w:val="008F35DF"/>
    <w:rsid w:val="008F42DA"/>
    <w:rsid w:val="008F7EAE"/>
    <w:rsid w:val="00906B39"/>
    <w:rsid w:val="00907A5A"/>
    <w:rsid w:val="00911793"/>
    <w:rsid w:val="00912D40"/>
    <w:rsid w:val="00912DFE"/>
    <w:rsid w:val="0092361A"/>
    <w:rsid w:val="00926488"/>
    <w:rsid w:val="009315AE"/>
    <w:rsid w:val="00931C29"/>
    <w:rsid w:val="00932141"/>
    <w:rsid w:val="00934EE3"/>
    <w:rsid w:val="00936439"/>
    <w:rsid w:val="00942A58"/>
    <w:rsid w:val="009442C8"/>
    <w:rsid w:val="00946870"/>
    <w:rsid w:val="009504A0"/>
    <w:rsid w:val="00952DE3"/>
    <w:rsid w:val="0095345B"/>
    <w:rsid w:val="009637A2"/>
    <w:rsid w:val="00967B43"/>
    <w:rsid w:val="009814AC"/>
    <w:rsid w:val="00982638"/>
    <w:rsid w:val="0098311F"/>
    <w:rsid w:val="009854F9"/>
    <w:rsid w:val="00997B43"/>
    <w:rsid w:val="009A5B98"/>
    <w:rsid w:val="009B3686"/>
    <w:rsid w:val="009B683D"/>
    <w:rsid w:val="009B7F8E"/>
    <w:rsid w:val="009D18B9"/>
    <w:rsid w:val="009D397B"/>
    <w:rsid w:val="009E04D7"/>
    <w:rsid w:val="009E34FE"/>
    <w:rsid w:val="009E5AFA"/>
    <w:rsid w:val="009F01D3"/>
    <w:rsid w:val="009F55A4"/>
    <w:rsid w:val="009F6A01"/>
    <w:rsid w:val="00A0670C"/>
    <w:rsid w:val="00A071AF"/>
    <w:rsid w:val="00A07705"/>
    <w:rsid w:val="00A07710"/>
    <w:rsid w:val="00A14830"/>
    <w:rsid w:val="00A25798"/>
    <w:rsid w:val="00A2790A"/>
    <w:rsid w:val="00A3635C"/>
    <w:rsid w:val="00A40D36"/>
    <w:rsid w:val="00A41B3E"/>
    <w:rsid w:val="00A442AA"/>
    <w:rsid w:val="00A453B3"/>
    <w:rsid w:val="00A46C97"/>
    <w:rsid w:val="00A53C68"/>
    <w:rsid w:val="00A61522"/>
    <w:rsid w:val="00A74DBA"/>
    <w:rsid w:val="00A80FFA"/>
    <w:rsid w:val="00A820F1"/>
    <w:rsid w:val="00A8397C"/>
    <w:rsid w:val="00A83F4A"/>
    <w:rsid w:val="00A84BA2"/>
    <w:rsid w:val="00A855B4"/>
    <w:rsid w:val="00A917A1"/>
    <w:rsid w:val="00A91AF9"/>
    <w:rsid w:val="00A951A1"/>
    <w:rsid w:val="00AA02FA"/>
    <w:rsid w:val="00AA499D"/>
    <w:rsid w:val="00AA6EF3"/>
    <w:rsid w:val="00AB0EE7"/>
    <w:rsid w:val="00AB6428"/>
    <w:rsid w:val="00AD0B87"/>
    <w:rsid w:val="00AD36F0"/>
    <w:rsid w:val="00AD439C"/>
    <w:rsid w:val="00AD4EF4"/>
    <w:rsid w:val="00AD5F1E"/>
    <w:rsid w:val="00AD64AC"/>
    <w:rsid w:val="00AD6805"/>
    <w:rsid w:val="00AE3445"/>
    <w:rsid w:val="00AE5B5A"/>
    <w:rsid w:val="00AF0BB2"/>
    <w:rsid w:val="00AF2A45"/>
    <w:rsid w:val="00AF662F"/>
    <w:rsid w:val="00B027EA"/>
    <w:rsid w:val="00B0386F"/>
    <w:rsid w:val="00B114F8"/>
    <w:rsid w:val="00B1301C"/>
    <w:rsid w:val="00B1379F"/>
    <w:rsid w:val="00B17EDF"/>
    <w:rsid w:val="00B255BD"/>
    <w:rsid w:val="00B26767"/>
    <w:rsid w:val="00B323F2"/>
    <w:rsid w:val="00B3573C"/>
    <w:rsid w:val="00B35A29"/>
    <w:rsid w:val="00B37A1C"/>
    <w:rsid w:val="00B4172D"/>
    <w:rsid w:val="00B418CD"/>
    <w:rsid w:val="00B4413D"/>
    <w:rsid w:val="00B4590D"/>
    <w:rsid w:val="00B46069"/>
    <w:rsid w:val="00B56408"/>
    <w:rsid w:val="00B57DFF"/>
    <w:rsid w:val="00B60415"/>
    <w:rsid w:val="00B72F3B"/>
    <w:rsid w:val="00B76462"/>
    <w:rsid w:val="00B76FB7"/>
    <w:rsid w:val="00B810F8"/>
    <w:rsid w:val="00B87609"/>
    <w:rsid w:val="00B94582"/>
    <w:rsid w:val="00BA1890"/>
    <w:rsid w:val="00BA1E26"/>
    <w:rsid w:val="00BA2414"/>
    <w:rsid w:val="00BA41CD"/>
    <w:rsid w:val="00BA47B6"/>
    <w:rsid w:val="00BA7EA8"/>
    <w:rsid w:val="00BB6564"/>
    <w:rsid w:val="00BC2432"/>
    <w:rsid w:val="00BC4358"/>
    <w:rsid w:val="00BC5A37"/>
    <w:rsid w:val="00BD13CC"/>
    <w:rsid w:val="00BD2C7C"/>
    <w:rsid w:val="00BD3516"/>
    <w:rsid w:val="00BD43C4"/>
    <w:rsid w:val="00BE6340"/>
    <w:rsid w:val="00BF0FD2"/>
    <w:rsid w:val="00BF4646"/>
    <w:rsid w:val="00BF7DD2"/>
    <w:rsid w:val="00C0142E"/>
    <w:rsid w:val="00C13637"/>
    <w:rsid w:val="00C13668"/>
    <w:rsid w:val="00C153CD"/>
    <w:rsid w:val="00C158C0"/>
    <w:rsid w:val="00C213EB"/>
    <w:rsid w:val="00C276A1"/>
    <w:rsid w:val="00C404FC"/>
    <w:rsid w:val="00C409F9"/>
    <w:rsid w:val="00C427CC"/>
    <w:rsid w:val="00C44110"/>
    <w:rsid w:val="00C45B99"/>
    <w:rsid w:val="00C505EB"/>
    <w:rsid w:val="00C5183B"/>
    <w:rsid w:val="00C528C1"/>
    <w:rsid w:val="00C55B06"/>
    <w:rsid w:val="00C63B32"/>
    <w:rsid w:val="00C70198"/>
    <w:rsid w:val="00C72452"/>
    <w:rsid w:val="00C7799F"/>
    <w:rsid w:val="00C8095C"/>
    <w:rsid w:val="00C83293"/>
    <w:rsid w:val="00C87557"/>
    <w:rsid w:val="00C9508B"/>
    <w:rsid w:val="00C95806"/>
    <w:rsid w:val="00CB47AE"/>
    <w:rsid w:val="00CB64AF"/>
    <w:rsid w:val="00CB763D"/>
    <w:rsid w:val="00CC02E0"/>
    <w:rsid w:val="00CC47A7"/>
    <w:rsid w:val="00CC4B11"/>
    <w:rsid w:val="00CC6297"/>
    <w:rsid w:val="00CC79C9"/>
    <w:rsid w:val="00CD5506"/>
    <w:rsid w:val="00CE2050"/>
    <w:rsid w:val="00CE2815"/>
    <w:rsid w:val="00CE3245"/>
    <w:rsid w:val="00CE4919"/>
    <w:rsid w:val="00CE4CA3"/>
    <w:rsid w:val="00CE607E"/>
    <w:rsid w:val="00CE75F2"/>
    <w:rsid w:val="00CF5E5C"/>
    <w:rsid w:val="00D06CEA"/>
    <w:rsid w:val="00D072DD"/>
    <w:rsid w:val="00D11E75"/>
    <w:rsid w:val="00D17330"/>
    <w:rsid w:val="00D26821"/>
    <w:rsid w:val="00D27A44"/>
    <w:rsid w:val="00D3384B"/>
    <w:rsid w:val="00D347E2"/>
    <w:rsid w:val="00D352F6"/>
    <w:rsid w:val="00D46C80"/>
    <w:rsid w:val="00D5088E"/>
    <w:rsid w:val="00D5188E"/>
    <w:rsid w:val="00D55EA3"/>
    <w:rsid w:val="00D60262"/>
    <w:rsid w:val="00D6237A"/>
    <w:rsid w:val="00D6639B"/>
    <w:rsid w:val="00D66424"/>
    <w:rsid w:val="00D7031C"/>
    <w:rsid w:val="00D72327"/>
    <w:rsid w:val="00D76DAF"/>
    <w:rsid w:val="00D77E87"/>
    <w:rsid w:val="00D80224"/>
    <w:rsid w:val="00D818FB"/>
    <w:rsid w:val="00D830DF"/>
    <w:rsid w:val="00D85CE1"/>
    <w:rsid w:val="00DA11F2"/>
    <w:rsid w:val="00DA1EE7"/>
    <w:rsid w:val="00DB001A"/>
    <w:rsid w:val="00DB05EA"/>
    <w:rsid w:val="00DB7413"/>
    <w:rsid w:val="00DC1841"/>
    <w:rsid w:val="00DC55C6"/>
    <w:rsid w:val="00DE5E13"/>
    <w:rsid w:val="00DE5FE8"/>
    <w:rsid w:val="00DF3092"/>
    <w:rsid w:val="00DF642E"/>
    <w:rsid w:val="00DF6705"/>
    <w:rsid w:val="00DF7088"/>
    <w:rsid w:val="00E0035C"/>
    <w:rsid w:val="00E0324D"/>
    <w:rsid w:val="00E03A8E"/>
    <w:rsid w:val="00E13980"/>
    <w:rsid w:val="00E154CB"/>
    <w:rsid w:val="00E15949"/>
    <w:rsid w:val="00E238C1"/>
    <w:rsid w:val="00E24F8D"/>
    <w:rsid w:val="00E329C2"/>
    <w:rsid w:val="00E377A1"/>
    <w:rsid w:val="00E40318"/>
    <w:rsid w:val="00E41FC5"/>
    <w:rsid w:val="00E4479E"/>
    <w:rsid w:val="00E450A9"/>
    <w:rsid w:val="00E47D04"/>
    <w:rsid w:val="00E63B27"/>
    <w:rsid w:val="00E640EB"/>
    <w:rsid w:val="00E659BF"/>
    <w:rsid w:val="00E71768"/>
    <w:rsid w:val="00E72AFB"/>
    <w:rsid w:val="00E730D9"/>
    <w:rsid w:val="00E7465E"/>
    <w:rsid w:val="00E848C9"/>
    <w:rsid w:val="00E8509E"/>
    <w:rsid w:val="00E850F2"/>
    <w:rsid w:val="00E9133C"/>
    <w:rsid w:val="00E96122"/>
    <w:rsid w:val="00E97D5F"/>
    <w:rsid w:val="00EA333A"/>
    <w:rsid w:val="00EA4E68"/>
    <w:rsid w:val="00EA5DF1"/>
    <w:rsid w:val="00EA64F5"/>
    <w:rsid w:val="00EA6DE5"/>
    <w:rsid w:val="00EB0561"/>
    <w:rsid w:val="00EC2737"/>
    <w:rsid w:val="00ED0535"/>
    <w:rsid w:val="00ED4EE6"/>
    <w:rsid w:val="00ED6D3E"/>
    <w:rsid w:val="00EE65DC"/>
    <w:rsid w:val="00EF1562"/>
    <w:rsid w:val="00EF5AA3"/>
    <w:rsid w:val="00F01AE1"/>
    <w:rsid w:val="00F05A88"/>
    <w:rsid w:val="00F064F0"/>
    <w:rsid w:val="00F12DA4"/>
    <w:rsid w:val="00F14326"/>
    <w:rsid w:val="00F21AC2"/>
    <w:rsid w:val="00F24733"/>
    <w:rsid w:val="00F24E38"/>
    <w:rsid w:val="00F262A5"/>
    <w:rsid w:val="00F2738B"/>
    <w:rsid w:val="00F33EBD"/>
    <w:rsid w:val="00F400B4"/>
    <w:rsid w:val="00F43A61"/>
    <w:rsid w:val="00F45509"/>
    <w:rsid w:val="00F515CD"/>
    <w:rsid w:val="00F54BCD"/>
    <w:rsid w:val="00F609F2"/>
    <w:rsid w:val="00F61299"/>
    <w:rsid w:val="00F65A1C"/>
    <w:rsid w:val="00F73817"/>
    <w:rsid w:val="00F75375"/>
    <w:rsid w:val="00F77D59"/>
    <w:rsid w:val="00F8176B"/>
    <w:rsid w:val="00F83B3F"/>
    <w:rsid w:val="00F876D0"/>
    <w:rsid w:val="00FA49A6"/>
    <w:rsid w:val="00FB0EAA"/>
    <w:rsid w:val="00FB1E88"/>
    <w:rsid w:val="00FB574D"/>
    <w:rsid w:val="00FB6520"/>
    <w:rsid w:val="00FC72DE"/>
    <w:rsid w:val="00FD509F"/>
    <w:rsid w:val="00FE4BAA"/>
    <w:rsid w:val="00FE4BF0"/>
    <w:rsid w:val="00FE6C09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FF0D2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FF0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link w:val="a4"/>
    <w:uiPriority w:val="99"/>
    <w:semiHidden/>
    <w:rsid w:val="00FF0D20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link w:val="2"/>
    <w:uiPriority w:val="99"/>
    <w:semiHidden/>
    <w:rsid w:val="00FF0D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0D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3C11B6"/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F0D20"/>
    <w:rPr>
      <w:sz w:val="20"/>
      <w:szCs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A758-3A28-4FDB-881E-EEA4E922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Luda</cp:lastModifiedBy>
  <cp:revision>2</cp:revision>
  <cp:lastPrinted>2018-10-17T07:44:00Z</cp:lastPrinted>
  <dcterms:created xsi:type="dcterms:W3CDTF">2018-10-17T07:44:00Z</dcterms:created>
  <dcterms:modified xsi:type="dcterms:W3CDTF">2018-10-17T07:44:00Z</dcterms:modified>
</cp:coreProperties>
</file>