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A" w:rsidRPr="00683E16" w:rsidRDefault="009C281C" w:rsidP="00D4004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8185" cy="9144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EA" w:rsidRPr="00B94C81" w:rsidRDefault="00CD05EA" w:rsidP="00D40048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КЕМЕРОВСКАЯ ОБЛАСТЬ</w:t>
      </w:r>
    </w:p>
    <w:p w:rsidR="00CD05EA" w:rsidRPr="00B94C81" w:rsidRDefault="00CD05EA" w:rsidP="00D40048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ТАШТАГОЛЬСКИЙ МУНИЦИПАЛЬНЫЙ РАЙОН</w:t>
      </w:r>
    </w:p>
    <w:p w:rsidR="00CD05EA" w:rsidRDefault="00CD05EA" w:rsidP="0039581D">
      <w:pPr>
        <w:pStyle w:val="5"/>
        <w:spacing w:before="10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</w:t>
      </w:r>
    </w:p>
    <w:p w:rsidR="00CD05EA" w:rsidRDefault="00CD05EA" w:rsidP="0039581D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ТАШТАГОЛЬСКОГО МУНИЦИПАЛЬНОГО РАЙОНА</w:t>
      </w:r>
    </w:p>
    <w:p w:rsidR="00CD05EA" w:rsidRPr="002C0A0B" w:rsidRDefault="00CD05EA" w:rsidP="00D40048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2C0A0B">
        <w:rPr>
          <w:b/>
          <w:bCs/>
          <w:spacing w:val="60"/>
          <w:sz w:val="28"/>
          <w:szCs w:val="28"/>
        </w:rPr>
        <w:t>ПОСТАНОВЛЕНИЕ</w:t>
      </w:r>
    </w:p>
    <w:p w:rsidR="00CD05EA" w:rsidRPr="005159B3" w:rsidRDefault="00CD05EA" w:rsidP="00D40048">
      <w:pPr>
        <w:suppressAutoHyphens/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>
        <w:rPr>
          <w:sz w:val="28"/>
          <w:szCs w:val="28"/>
        </w:rPr>
        <w:t xml:space="preserve">  </w:t>
      </w:r>
      <w:r w:rsidR="009C281C">
        <w:rPr>
          <w:sz w:val="28"/>
          <w:szCs w:val="28"/>
        </w:rPr>
        <w:t>27</w:t>
      </w:r>
      <w:r>
        <w:rPr>
          <w:sz w:val="28"/>
          <w:szCs w:val="28"/>
        </w:rPr>
        <w:t xml:space="preserve"> » </w:t>
      </w:r>
      <w:r w:rsidR="009C281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   2019  №  </w:t>
      </w:r>
      <w:r w:rsidR="009C281C">
        <w:rPr>
          <w:sz w:val="28"/>
          <w:szCs w:val="28"/>
        </w:rPr>
        <w:t>1249</w:t>
      </w:r>
      <w:r>
        <w:rPr>
          <w:sz w:val="28"/>
          <w:szCs w:val="28"/>
        </w:rPr>
        <w:t xml:space="preserve"> -п </w:t>
      </w:r>
    </w:p>
    <w:p w:rsidR="00CD05EA" w:rsidRDefault="00CD05EA" w:rsidP="00D40048">
      <w:pPr>
        <w:pStyle w:val="a3"/>
        <w:suppressAutoHyphens/>
        <w:jc w:val="center"/>
        <w:rPr>
          <w:b/>
          <w:szCs w:val="28"/>
        </w:rPr>
      </w:pPr>
    </w:p>
    <w:p w:rsidR="00CD05EA" w:rsidRDefault="00CD05EA" w:rsidP="00D40048">
      <w:pPr>
        <w:pStyle w:val="a3"/>
        <w:suppressAutoHyphens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CD05EA" w:rsidRPr="00085BC8" w:rsidRDefault="00CD05EA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BC8">
        <w:rPr>
          <w:b/>
          <w:sz w:val="28"/>
          <w:szCs w:val="28"/>
        </w:rPr>
        <w:t>«Разработка градостроительной документации</w:t>
      </w:r>
      <w:r>
        <w:rPr>
          <w:b/>
          <w:sz w:val="28"/>
          <w:szCs w:val="28"/>
        </w:rPr>
        <w:t>»</w:t>
      </w:r>
      <w:r w:rsidRPr="00DD0E82">
        <w:rPr>
          <w:b/>
          <w:sz w:val="28"/>
          <w:szCs w:val="28"/>
        </w:rPr>
        <w:t xml:space="preserve"> </w:t>
      </w:r>
      <w:r w:rsidRPr="00085BC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20-2022</w:t>
      </w:r>
      <w:r w:rsidRPr="00085BC8">
        <w:rPr>
          <w:b/>
          <w:sz w:val="28"/>
          <w:szCs w:val="28"/>
        </w:rPr>
        <w:t xml:space="preserve"> годы</w:t>
      </w:r>
    </w:p>
    <w:p w:rsidR="00CD05EA" w:rsidRDefault="00CD05EA" w:rsidP="00D40048">
      <w:pPr>
        <w:pStyle w:val="a3"/>
        <w:suppressAutoHyphens/>
        <w:jc w:val="center"/>
        <w:rPr>
          <w:b/>
          <w:szCs w:val="28"/>
        </w:rPr>
      </w:pPr>
    </w:p>
    <w:p w:rsidR="00CD05EA" w:rsidRPr="00B569EC" w:rsidRDefault="00CD05EA" w:rsidP="00395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В целях обеспечения устойчивого развития территорий района, регулирования градостроительной деятельности на территории района в соответствии с земельным и градостроительным законодательством, администрация Таштагольского муниципального района, постановляет</w:t>
      </w:r>
      <w:r w:rsidRPr="007F7A6E">
        <w:rPr>
          <w:sz w:val="28"/>
          <w:szCs w:val="28"/>
        </w:rPr>
        <w:t>:</w:t>
      </w:r>
    </w:p>
    <w:p w:rsidR="00CD05EA" w:rsidRPr="002B2958" w:rsidRDefault="00CD05EA" w:rsidP="0039581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958">
        <w:rPr>
          <w:sz w:val="28"/>
          <w:szCs w:val="28"/>
        </w:rPr>
        <w:t>1. Утвердить муниципальную программу «Разработка   градостроительной документации»  на 20</w:t>
      </w:r>
      <w:r>
        <w:rPr>
          <w:sz w:val="28"/>
          <w:szCs w:val="28"/>
        </w:rPr>
        <w:t>20-2022</w:t>
      </w:r>
      <w:r w:rsidRPr="002B2958">
        <w:rPr>
          <w:sz w:val="28"/>
          <w:szCs w:val="28"/>
        </w:rPr>
        <w:t xml:space="preserve"> годы, согласно приложению.</w:t>
      </w:r>
    </w:p>
    <w:p w:rsidR="00CD05EA" w:rsidRDefault="00CD05EA" w:rsidP="007F7950">
      <w:pPr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Кустова)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D05EA" w:rsidRPr="00683E16" w:rsidRDefault="00CD05EA" w:rsidP="0039581D">
      <w:pPr>
        <w:ind w:firstLine="567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>возложить на заместителя главы Таштагольского</w:t>
      </w:r>
      <w:r>
        <w:rPr>
          <w:sz w:val="28"/>
          <w:szCs w:val="28"/>
        </w:rPr>
        <w:t xml:space="preserve"> муниципального </w:t>
      </w:r>
      <w:r w:rsidRPr="00683E16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Д.О.Колмогорова. </w:t>
      </w:r>
    </w:p>
    <w:p w:rsidR="00CD05EA" w:rsidRPr="00F51887" w:rsidRDefault="00CD05EA" w:rsidP="0039581D">
      <w:pPr>
        <w:pStyle w:val="a3"/>
        <w:suppressAutoHyphens/>
        <w:ind w:firstLine="567"/>
        <w:jc w:val="both"/>
        <w:rPr>
          <w:snapToGrid w:val="0"/>
          <w:szCs w:val="28"/>
        </w:rPr>
      </w:pPr>
      <w:r>
        <w:rPr>
          <w:szCs w:val="28"/>
        </w:rPr>
        <w:t xml:space="preserve">4. </w:t>
      </w:r>
      <w:r w:rsidRPr="00F51887">
        <w:rPr>
          <w:snapToGrid w:val="0"/>
          <w:szCs w:val="28"/>
        </w:rPr>
        <w:t>Настоящее постановление вступает в сил</w:t>
      </w:r>
      <w:r>
        <w:rPr>
          <w:snapToGrid w:val="0"/>
          <w:szCs w:val="28"/>
        </w:rPr>
        <w:t xml:space="preserve">у с момента </w:t>
      </w:r>
      <w:r w:rsidRPr="007F7950">
        <w:rPr>
          <w:snapToGrid w:val="0"/>
          <w:szCs w:val="28"/>
        </w:rPr>
        <w:t xml:space="preserve">подписания </w:t>
      </w:r>
      <w:r>
        <w:rPr>
          <w:snapToGrid w:val="0"/>
          <w:szCs w:val="28"/>
        </w:rPr>
        <w:t>и распространяет свое действие на правоотношения, возникшие с 01.01.2020.</w:t>
      </w:r>
    </w:p>
    <w:p w:rsidR="00CD05EA" w:rsidRDefault="00CD05EA" w:rsidP="00D40048">
      <w:pPr>
        <w:pStyle w:val="a3"/>
        <w:suppressAutoHyphens/>
        <w:rPr>
          <w:szCs w:val="28"/>
        </w:rPr>
      </w:pPr>
    </w:p>
    <w:p w:rsidR="00CD05EA" w:rsidRDefault="00CD05EA" w:rsidP="00D40048">
      <w:pPr>
        <w:pStyle w:val="a3"/>
        <w:suppressAutoHyphens/>
        <w:rPr>
          <w:szCs w:val="28"/>
        </w:rPr>
      </w:pPr>
    </w:p>
    <w:p w:rsidR="00CD05EA" w:rsidRPr="004B1855" w:rsidRDefault="00CD05EA" w:rsidP="00D40048">
      <w:pPr>
        <w:pStyle w:val="a3"/>
        <w:suppressAutoHyphens/>
        <w:rPr>
          <w:b/>
          <w:szCs w:val="28"/>
        </w:rPr>
      </w:pPr>
      <w:r>
        <w:rPr>
          <w:szCs w:val="28"/>
        </w:rPr>
        <w:t xml:space="preserve"> </w:t>
      </w:r>
      <w:r w:rsidRPr="004B1855">
        <w:rPr>
          <w:b/>
          <w:szCs w:val="28"/>
        </w:rPr>
        <w:t>Глава Таштагольского</w:t>
      </w:r>
    </w:p>
    <w:p w:rsidR="00CD05EA" w:rsidRPr="004B1855" w:rsidRDefault="00CD05EA" w:rsidP="00D40048">
      <w:pPr>
        <w:pStyle w:val="a3"/>
        <w:suppressAutoHyphens/>
        <w:rPr>
          <w:b/>
          <w:szCs w:val="28"/>
        </w:rPr>
      </w:pPr>
      <w:r w:rsidRPr="004B1855">
        <w:rPr>
          <w:b/>
          <w:szCs w:val="28"/>
        </w:rPr>
        <w:t>муниципального района</w:t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B1855">
        <w:rPr>
          <w:b/>
          <w:szCs w:val="28"/>
        </w:rPr>
        <w:tab/>
        <w:t>В.Н.Макута</w:t>
      </w:r>
    </w:p>
    <w:p w:rsidR="00CD05EA" w:rsidRDefault="00CD05EA">
      <w:pPr>
        <w:rPr>
          <w:sz w:val="28"/>
        </w:rPr>
      </w:pPr>
      <w:r>
        <w:rPr>
          <w:sz w:val="28"/>
        </w:rPr>
        <w:br w:type="page"/>
      </w:r>
    </w:p>
    <w:p w:rsidR="00CD05EA" w:rsidRDefault="00CD05EA" w:rsidP="00D40048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CD05EA" w:rsidRDefault="00CD05EA" w:rsidP="00D40048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CD05EA" w:rsidRDefault="00CD05EA" w:rsidP="00BD6E9A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CD05EA" w:rsidRPr="005159B3" w:rsidRDefault="00CD05EA" w:rsidP="00BD6E9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9C281C">
        <w:rPr>
          <w:sz w:val="28"/>
          <w:szCs w:val="28"/>
        </w:rPr>
        <w:t>27</w:t>
      </w:r>
      <w:r>
        <w:rPr>
          <w:sz w:val="28"/>
          <w:szCs w:val="28"/>
        </w:rPr>
        <w:t xml:space="preserve"> » </w:t>
      </w:r>
      <w:r w:rsidR="009C281C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2019  № </w:t>
      </w:r>
      <w:r w:rsidR="009C281C">
        <w:rPr>
          <w:sz w:val="28"/>
          <w:szCs w:val="28"/>
        </w:rPr>
        <w:t>1249</w:t>
      </w:r>
      <w:r>
        <w:rPr>
          <w:sz w:val="28"/>
          <w:szCs w:val="28"/>
        </w:rPr>
        <w:t xml:space="preserve">   -п </w:t>
      </w:r>
    </w:p>
    <w:p w:rsidR="00CD05EA" w:rsidRDefault="00CD05EA" w:rsidP="00D40048">
      <w:pPr>
        <w:suppressAutoHyphens/>
        <w:jc w:val="center"/>
        <w:rPr>
          <w:b/>
          <w:sz w:val="28"/>
        </w:rPr>
      </w:pPr>
    </w:p>
    <w:p w:rsidR="00CD05EA" w:rsidRDefault="00CD05EA" w:rsidP="00D40048">
      <w:pPr>
        <w:suppressAutoHyphens/>
        <w:jc w:val="right"/>
        <w:rPr>
          <w:b/>
          <w:sz w:val="28"/>
        </w:rPr>
      </w:pPr>
    </w:p>
    <w:p w:rsidR="00CD05EA" w:rsidRDefault="00CD05EA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CD05EA" w:rsidRDefault="00CD05EA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«Разработка градостроительной документации»</w:t>
      </w:r>
    </w:p>
    <w:p w:rsidR="00CD05EA" w:rsidRDefault="00CD05EA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 годы</w:t>
      </w:r>
    </w:p>
    <w:p w:rsidR="00CD05EA" w:rsidRDefault="00CD05EA" w:rsidP="00D40048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D05EA" w:rsidRDefault="00CD05EA" w:rsidP="00D40048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CD05EA" w:rsidRDefault="00CD05EA" w:rsidP="00D40048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программы</w:t>
      </w:r>
    </w:p>
    <w:p w:rsidR="00CD05EA" w:rsidRDefault="00CD05EA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«Разработка градостроительной документации»</w:t>
      </w:r>
    </w:p>
    <w:p w:rsidR="00CD05EA" w:rsidRDefault="00CD05EA" w:rsidP="00D40048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2020-2022 годы</w:t>
      </w:r>
    </w:p>
    <w:p w:rsidR="00CD05EA" w:rsidRDefault="00CD05EA" w:rsidP="00D4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CD05EA" w:rsidTr="00BD6E9A"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C65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Pr="00DB25B2" w:rsidRDefault="00CD05EA" w:rsidP="00BD6E9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градостроительной документации» на 2020-2022 годы</w:t>
            </w:r>
            <w:r w:rsidRPr="00DB25B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–Программа)</w:t>
            </w:r>
          </w:p>
        </w:tc>
      </w:tr>
      <w:tr w:rsidR="00CD05EA" w:rsidTr="00BD6E9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  Д.О.Колмогоров</w:t>
            </w:r>
          </w:p>
        </w:tc>
      </w:tr>
      <w:tr w:rsidR="00CD05EA" w:rsidTr="00BD6E9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Pr="004C1887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18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Pr="004C1887" w:rsidRDefault="00CD05EA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CD05EA" w:rsidTr="00BD6E9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Pr="004C1887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1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Таштагольского муниципального района, администрации </w:t>
            </w:r>
            <w:r w:rsidRPr="00BE087F">
              <w:rPr>
                <w:rFonts w:ascii="Times New Roman" w:hAnsi="Times New Roman" w:cs="Times New Roman"/>
                <w:sz w:val="28"/>
                <w:szCs w:val="28"/>
              </w:rPr>
              <w:t>городски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087F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поселений</w:t>
            </w:r>
          </w:p>
        </w:tc>
      </w:tr>
      <w:tr w:rsidR="00CD05EA" w:rsidTr="00BD6E9A">
        <w:trPr>
          <w:trHeight w:val="7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Комплексное решение проблемы перехода к устойчивому функционированию и развитию инфраструктур жизнеобеспечения населения Таштагольского муниципального района;</w:t>
            </w:r>
          </w:p>
          <w:p w:rsidR="00CD05EA" w:rsidRDefault="00CD05EA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городских и сельских поселений объектами социальной сферы;</w:t>
            </w:r>
          </w:p>
          <w:p w:rsidR="00CD05EA" w:rsidRDefault="00CD05EA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отраслей здравоохранения, образования, культуры;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2)Планировочная организация территории  городских и сельских поселений;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3)Упорядочение границ поселений;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Размещение объектов капитального строительства местного значения и планируемые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 капитального строительства местного значения;</w:t>
            </w:r>
          </w:p>
          <w:p w:rsidR="00CD05EA" w:rsidRDefault="00CD05EA" w:rsidP="0097337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Качественное и количественное улучшение обеспечения территории городских и сельских поселений  топографо-геодезической и картографической информацией, позволяющее вести на современном уровне перспективное и детальное проектирование, инженерные расчеты создание информационной электронной базы для осуществления  градостроительной, инвестиционной иной хозяйственной деятельности и проведения землеустройства; подготовка современной цифровой картографической основы для создания географических информационных систем отраслевого, муниципального назначений</w:t>
            </w:r>
          </w:p>
        </w:tc>
      </w:tr>
      <w:tr w:rsidR="00CD05EA" w:rsidTr="00BD6E9A">
        <w:trPr>
          <w:trHeight w:val="13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1)Развитие транспортной инфраструктуры.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2)Развитие производственного комплекса.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Размещение объектов социальной инфраструктуры районного значения.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Охрана окружающей среды.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Определение территорий с особыми условиями использования.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Мероприятия в области гражданской обороны.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Защита территорий от воздействия чрезвычайных ситуаций природного и техногенного характера.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8)Правила землепользования и застройки.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9)Градостроительное зонирование.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Проект планировочных решений для нового строительства для городских и сельских поселений.</w:t>
            </w:r>
          </w:p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Обеспечение территории городских и сельских поселений единой геодезической координатной системой, представленной пунктами государственной геодезической сети, пунктами нивелирных сетей, необходимыми для создания топографических карт и планов;</w:t>
            </w:r>
          </w:p>
          <w:p w:rsidR="00CD05EA" w:rsidRDefault="00CD05EA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Обеспечение территории городских и сельских поселений современными цифровыми топографическими картами всего масштабного ряда и топографическими  картами крупного масштаба</w:t>
            </w:r>
          </w:p>
        </w:tc>
      </w:tr>
      <w:tr w:rsidR="00CD05EA" w:rsidTr="00BD6E9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97337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2020 - 2022 годы</w:t>
            </w:r>
          </w:p>
        </w:tc>
      </w:tr>
    </w:tbl>
    <w:p w:rsidR="00CD05EA" w:rsidRDefault="00CD05EA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CD05EA" w:rsidTr="00BD6E9A">
        <w:trPr>
          <w:trHeight w:val="5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4D8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1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41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CD05EA" w:rsidRPr="00484E4B" w:rsidRDefault="00CD05EA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CD05EA" w:rsidRDefault="00CD05EA" w:rsidP="00906BE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CD05EA" w:rsidTr="00BD6E9A">
        <w:trPr>
          <w:trHeight w:val="7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FA03C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71084D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EA" w:rsidRDefault="00CD05EA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обеспечить:</w:t>
            </w:r>
          </w:p>
          <w:p w:rsidR="00CD05EA" w:rsidRDefault="00CD05EA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топографо-геодезической и картографической информации в аналитическом, графическом и цифровом видах (топографические карты всего масштабного ряда, топографические планы территорий городов, поселков городского типа и сельских населенных пунктов);</w:t>
            </w:r>
          </w:p>
          <w:p w:rsidR="00CD05EA" w:rsidRDefault="00CD05EA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пунктами государственной геодезической сети, нивелирных сетей, сетей сгущения;</w:t>
            </w:r>
          </w:p>
          <w:p w:rsidR="00CD05EA" w:rsidRDefault="00CD05EA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улучшение информационного обеспечения процессов планирования и управления муниципальными территориями городскими хозяйствами;</w:t>
            </w:r>
          </w:p>
          <w:p w:rsidR="00CD05EA" w:rsidRDefault="00CD05EA" w:rsidP="00973370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основы для ведения многофункциональных кадастров, решения вопросов инженерно - геодезического обеспечения территорий</w:t>
            </w:r>
          </w:p>
        </w:tc>
      </w:tr>
    </w:tbl>
    <w:p w:rsidR="00CD05EA" w:rsidRDefault="00CD05EA" w:rsidP="00D40048">
      <w:pPr>
        <w:suppressAutoHyphens/>
        <w:rPr>
          <w:sz w:val="28"/>
          <w:szCs w:val="28"/>
        </w:rPr>
      </w:pPr>
    </w:p>
    <w:p w:rsidR="00CD05EA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CD05EA" w:rsidRDefault="00CD05EA" w:rsidP="00D4004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Генеральные планы городских и сельских поселений – это планирование развития территории, в том числе для установления функциональных зон, зон планируемого размещения объектов капитального строительства.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обеспечения объектами социальной сферы таких отраслей, как здравоохранение, образование и культура, и обеспечение топографо-геодезической и картографической информацией в городских и сельских поселениях стоит остро.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остроты проблемы обеспеченности объектами социальной сферы, улучшения материально-технической базы отраслей здравоохранения, образования и культуры, которая требует совершенствования и обновления, так как изношена и не соответствует современным правилам и нормативам, возможно программными методами.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и реализации мероприятия "Топографо-геодезическое и картографическое обеспечение городских поселений" обусловлена отсутствием: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топографо-геодезической и картографической информации, позволяющей вести на современном уровне разработку документов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планирования, перспективное и детальное проектирование, инженерные расчеты;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базы для осуществления градостроительной, информационной и иной хозяйственной деятельности, а также для проведения землеустройства;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цифровой картографической основы для создания географических информационных систем отраслевого, областного и муниципального значений;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координатной системы на территории Кемеровской области</w:t>
      </w:r>
      <w:r w:rsidRPr="00EB3C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Кузбасса для создания карт и планов необходимой точности в границах субъекта Российской Федерации.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 количественное улучшение обеспечения территории области топографо-геодезической и картографической информацией, позволяющее вести на современном уровне перспективное и детальное проектирование, инженерные расчеты, создание информационной электронной базы для осуществления градостроительной инвестиционной и иной хозяйственной деятельности и проведения землеустройства;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современной цифровой картографической основы для создания географических информационных систем отраслевого, областного и муниципального значений.</w:t>
      </w:r>
    </w:p>
    <w:p w:rsidR="00CD05EA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D05EA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CD05EA" w:rsidRDefault="00CD05EA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Генеральные планы городских и сельских поселений - это создание гарантированного высокого уровня жизни населения и комфортной среды обитания на территории городских и сельских поселений. Предельно актуальными нормативным правовым документом является Правила землепользования и застройки. Правила землепользования и застройки это базовый инструмент регулирования отношений по поводу использования и строительного обустройства земельных участков и иных объектов недвижимости в условиях рынка. Правовое зонирование действует как механизм реализации планов экономического и градостроительного развития.</w:t>
      </w:r>
    </w:p>
    <w:p w:rsidR="00CD05EA" w:rsidRDefault="00CD05EA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зонирование т.е. разделение территории на определенное число зон. Для всех зон и, соответственно, для каждого земельного участка, расположенного в этих зонах, устанавливаются градостроительные регламенты. В градостроительных регламентах указываются:</w:t>
      </w:r>
    </w:p>
    <w:p w:rsidR="00CD05EA" w:rsidRDefault="00CD05EA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разрешенного использования земельных участков и объектов капитального строительства;</w:t>
      </w:r>
    </w:p>
    <w:p w:rsidR="00CD05EA" w:rsidRDefault="00CD05EA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предельные минимальные или максимальные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CD05EA" w:rsidRDefault="00CD05EA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ограничения использования земельных участков и объектов капитального строительства. </w:t>
      </w:r>
    </w:p>
    <w:p w:rsidR="00CD05EA" w:rsidRDefault="00CD05EA" w:rsidP="00906BE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предполагают упрощение и упорядочение процедур, связанных с передачей прав на земельные участки и другие объекты недвижимости, а также с получением разрешительной документации, что является значительным шагом навстречу интересам инвесторов, т.е. привлечение личных средств граждан, средств банков и предприятий для приобретения или строительства жилья и других объектов. Обеспечение земельных участков коммунальной инфраструктурой в целях жилищного строительства является необходимым условием для привлечения кредитных средств и частных инвестиций для целей жилищного строительства.</w:t>
      </w:r>
    </w:p>
    <w:p w:rsidR="00CD05EA" w:rsidRDefault="00CD05EA" w:rsidP="00906BE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способствует снижению риска инвестиций в строительство, чем помогает привлечь финансовые ресурсы в строительство жилья, в целях реализации Национального проекта «Доступное и комфортное жилье».</w:t>
      </w:r>
    </w:p>
    <w:p w:rsidR="00CD05EA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D05EA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2020 - 2022 годах общий объем финансирования Программы будет осуществляется из средств местного бюджета и составит 470 тыс. рублей, в том числе по годам:</w:t>
      </w:r>
    </w:p>
    <w:p w:rsidR="00CD05EA" w:rsidRDefault="00CD05EA" w:rsidP="00906BEF">
      <w:pPr>
        <w:pStyle w:val="ConsPlusCell"/>
        <w:widowControl/>
        <w:suppressAutoHyphens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p w:rsidR="00CD05EA" w:rsidRPr="00484E4B" w:rsidRDefault="00CD05EA" w:rsidP="00906BEF">
      <w:pPr>
        <w:pStyle w:val="ConsPlusCell"/>
        <w:widowControl/>
        <w:suppressAutoHyphens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год - 150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CD05EA" w:rsidRDefault="00CD05EA" w:rsidP="00906BE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EA" w:rsidRDefault="00CD05EA" w:rsidP="00906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CD05EA" w:rsidRDefault="00CD05EA" w:rsidP="00B87425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B87425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являются: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строительства, реконструкции и ввод в эксплуатацию,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территории городских и сельских территорий современными картами всего масштабного ряда, достоверными топографическими планами крупных масштабов;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затрат всех уровней бюджетов на производство планово-картографических материалов при консолидации средств и паритетном финансировании работ в 2 раза;</w:t>
      </w:r>
    </w:p>
    <w:p w:rsidR="00CD05EA" w:rsidRDefault="00CD05EA" w:rsidP="00D40048">
      <w:pPr>
        <w:pStyle w:val="ConsPlusNormal"/>
        <w:widowControl/>
        <w:suppressAutoHyphens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реализация мероприятий позволит вести на современном уровне перспективное и детальное проектирование, инженерные расчеты, создать информационную электронную базу для осуществления градостроительной, инвестиционной и иной хозяйственной деятельности.</w:t>
      </w:r>
    </w:p>
    <w:p w:rsidR="00CD05EA" w:rsidRDefault="00CD05EA" w:rsidP="00D40048">
      <w:pPr>
        <w:widowControl w:val="0"/>
        <w:autoSpaceDE w:val="0"/>
        <w:autoSpaceDN w:val="0"/>
        <w:adjustRightInd w:val="0"/>
        <w:jc w:val="right"/>
      </w:pPr>
    </w:p>
    <w:p w:rsidR="00CD05EA" w:rsidRDefault="00CD05EA">
      <w:pPr>
        <w:rPr>
          <w:sz w:val="28"/>
          <w:szCs w:val="28"/>
        </w:rPr>
      </w:pPr>
      <w:bookmarkStart w:id="0" w:name="Par336"/>
      <w:bookmarkEnd w:id="0"/>
      <w:r>
        <w:rPr>
          <w:sz w:val="28"/>
          <w:szCs w:val="28"/>
        </w:rPr>
        <w:br w:type="page"/>
      </w:r>
    </w:p>
    <w:p w:rsidR="00CD05EA" w:rsidRPr="003D633B" w:rsidRDefault="00CD05EA" w:rsidP="00D40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33B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3B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1134"/>
        <w:gridCol w:w="1276"/>
        <w:gridCol w:w="1276"/>
        <w:gridCol w:w="1276"/>
      </w:tblGrid>
      <w:tr w:rsidR="00CD05EA" w:rsidRPr="003D633B" w:rsidTr="00842A80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EA" w:rsidRPr="003D633B" w:rsidRDefault="00CD05EA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</w:t>
            </w:r>
            <w:r w:rsidRPr="003D633B">
              <w:rPr>
                <w:sz w:val="28"/>
                <w:szCs w:val="28"/>
              </w:rPr>
              <w:t>елевого</w:t>
            </w:r>
          </w:p>
          <w:p w:rsidR="00CD05EA" w:rsidRPr="003D633B" w:rsidRDefault="00CD05EA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633B">
              <w:rPr>
                <w:sz w:val="28"/>
                <w:szCs w:val="28"/>
              </w:rPr>
              <w:t>показателя (индикатора</w:t>
            </w:r>
            <w:r w:rsidRPr="003D633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5EA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</w:p>
          <w:p w:rsidR="00CD05EA" w:rsidRPr="003D633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A" w:rsidRPr="003D633B" w:rsidRDefault="00CD05EA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Плановое значение </w:t>
            </w:r>
            <w:r>
              <w:rPr>
                <w:sz w:val="28"/>
                <w:szCs w:val="28"/>
              </w:rPr>
              <w:t xml:space="preserve">целевого </w:t>
            </w:r>
            <w:r w:rsidRPr="003D633B">
              <w:rPr>
                <w:sz w:val="28"/>
                <w:szCs w:val="28"/>
              </w:rPr>
              <w:t>показателя (индикатора)</w:t>
            </w:r>
          </w:p>
        </w:tc>
      </w:tr>
      <w:tr w:rsidR="00CD05EA" w:rsidRPr="003D633B" w:rsidTr="00842A80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A" w:rsidRPr="003D633B" w:rsidRDefault="00CD05EA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3D633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3D633B" w:rsidRDefault="00CD05EA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3D633B" w:rsidRDefault="00CD05EA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3D633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CD05EA" w:rsidRPr="004B5EBC" w:rsidTr="000E49D6">
        <w:trPr>
          <w:trHeight w:val="351"/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05EA" w:rsidRPr="004B5EBC" w:rsidTr="00842A80">
        <w:trPr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A" w:rsidRPr="00484E4B" w:rsidRDefault="00CD05EA" w:rsidP="004A7F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Обеспечение городских и сельских поселений картографическим материалом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CD05EA" w:rsidRPr="004B5EBC" w:rsidTr="00842A80">
        <w:trPr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A" w:rsidRPr="00484E4B" w:rsidRDefault="00CD05EA" w:rsidP="004A7F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 xml:space="preserve">Обеспечение городских и сельских поселений проектами зонирования территорий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EA" w:rsidRPr="00484E4B" w:rsidRDefault="00CD05EA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484E4B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D05EA" w:rsidRPr="00842A80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CD05EA" w:rsidRDefault="00CD05EA" w:rsidP="00D4004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CD05EA" w:rsidRDefault="00CD05EA" w:rsidP="00D4004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5EA" w:rsidRPr="00842A80" w:rsidRDefault="00CD05EA" w:rsidP="00842A8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80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директором Программы. </w:t>
      </w:r>
      <w:r w:rsidRPr="00842A8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842A80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окончанию года</w:t>
      </w:r>
      <w:r w:rsidRPr="00842A8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842A8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CD05EA" w:rsidRPr="00842A80" w:rsidRDefault="00CD05EA" w:rsidP="00D40048">
      <w:pPr>
        <w:shd w:val="clear" w:color="auto" w:fill="FFFFFF"/>
        <w:spacing w:line="322" w:lineRule="exact"/>
        <w:ind w:left="10" w:right="5"/>
        <w:jc w:val="both"/>
        <w:rPr>
          <w:color w:val="000000"/>
          <w:spacing w:val="-5"/>
          <w:sz w:val="28"/>
          <w:szCs w:val="28"/>
        </w:rPr>
      </w:pPr>
      <w:r w:rsidRPr="00842A80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CD05EA" w:rsidRDefault="00CD05EA" w:rsidP="00D40048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5EA" w:rsidRDefault="00CD05EA" w:rsidP="000315B7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7.Программные мероприятия</w:t>
      </w: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672"/>
        <w:gridCol w:w="1276"/>
        <w:gridCol w:w="1269"/>
        <w:gridCol w:w="1199"/>
        <w:gridCol w:w="1227"/>
      </w:tblGrid>
      <w:tr w:rsidR="00CD05EA" w:rsidRPr="00957A07" w:rsidTr="000E49D6">
        <w:trPr>
          <w:trHeight w:val="300"/>
        </w:trPr>
        <w:tc>
          <w:tcPr>
            <w:tcW w:w="4678" w:type="dxa"/>
            <w:gridSpan w:val="2"/>
            <w:vMerge w:val="restart"/>
          </w:tcPr>
          <w:p w:rsidR="00CD05EA" w:rsidRPr="001B79FD" w:rsidRDefault="00CD05EA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971" w:type="dxa"/>
            <w:gridSpan w:val="4"/>
            <w:vAlign w:val="center"/>
          </w:tcPr>
          <w:p w:rsidR="00CD05EA" w:rsidRPr="00957A07" w:rsidRDefault="00CD05EA" w:rsidP="005D62BB">
            <w:pPr>
              <w:pStyle w:val="ConsPlusNormal"/>
              <w:widowControl/>
              <w:suppressAutoHyphens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, тыс.руб</w:t>
            </w:r>
          </w:p>
        </w:tc>
      </w:tr>
      <w:tr w:rsidR="00CD05EA" w:rsidRPr="00957A07" w:rsidTr="000E49D6">
        <w:trPr>
          <w:trHeight w:val="150"/>
        </w:trPr>
        <w:tc>
          <w:tcPr>
            <w:tcW w:w="4678" w:type="dxa"/>
            <w:gridSpan w:val="2"/>
            <w:vMerge/>
            <w:vAlign w:val="center"/>
          </w:tcPr>
          <w:p w:rsidR="00CD05EA" w:rsidRPr="00957A07" w:rsidRDefault="00CD05EA" w:rsidP="004A7FD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5EA" w:rsidRPr="00957A07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9" w:type="dxa"/>
            <w:vAlign w:val="center"/>
          </w:tcPr>
          <w:p w:rsidR="00CD05EA" w:rsidRPr="00957A07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</w:tc>
        <w:tc>
          <w:tcPr>
            <w:tcW w:w="1199" w:type="dxa"/>
            <w:vAlign w:val="center"/>
          </w:tcPr>
          <w:p w:rsidR="00CD05EA" w:rsidRPr="00957A07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27" w:type="dxa"/>
            <w:vAlign w:val="center"/>
          </w:tcPr>
          <w:p w:rsidR="00CD05EA" w:rsidRPr="00957A07" w:rsidRDefault="00CD05EA" w:rsidP="005D62BB">
            <w:pPr>
              <w:pStyle w:val="ConsPlusNormal"/>
              <w:widowControl/>
              <w:tabs>
                <w:tab w:val="center" w:pos="-86"/>
              </w:tabs>
              <w:suppressAutoHyphens/>
              <w:ind w:left="-704" w:right="-108" w:firstLine="6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CD05EA" w:rsidRPr="00957A07" w:rsidTr="000E49D6">
        <w:trPr>
          <w:gridBefore w:val="1"/>
          <w:wBefore w:w="6" w:type="dxa"/>
        </w:trPr>
        <w:tc>
          <w:tcPr>
            <w:tcW w:w="4672" w:type="dxa"/>
          </w:tcPr>
          <w:p w:rsidR="00CD05EA" w:rsidRPr="00957A07" w:rsidRDefault="00CD05EA" w:rsidP="000E49D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топографо-геодезических и картографических материалов М 1:2000 </w:t>
            </w:r>
          </w:p>
        </w:tc>
        <w:tc>
          <w:tcPr>
            <w:tcW w:w="1276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9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05EA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CD05EA" w:rsidRPr="001B79FD" w:rsidRDefault="00CD05EA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05EA" w:rsidRPr="00957A07" w:rsidTr="000E49D6">
        <w:trPr>
          <w:gridBefore w:val="1"/>
          <w:wBefore w:w="6" w:type="dxa"/>
          <w:trHeight w:val="70"/>
        </w:trPr>
        <w:tc>
          <w:tcPr>
            <w:tcW w:w="4672" w:type="dxa"/>
          </w:tcPr>
          <w:p w:rsidR="00CD05EA" w:rsidRPr="00957A07" w:rsidRDefault="00CD05EA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енеральные планы 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сельских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9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  <w:vAlign w:val="center"/>
          </w:tcPr>
          <w:p w:rsidR="00CD05EA" w:rsidRPr="00406BCA" w:rsidRDefault="00CD05EA" w:rsidP="005D62BB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06BCA">
              <w:rPr>
                <w:b w:val="0"/>
                <w:sz w:val="28"/>
                <w:szCs w:val="28"/>
              </w:rPr>
              <w:t>40</w:t>
            </w:r>
          </w:p>
        </w:tc>
      </w:tr>
      <w:tr w:rsidR="00CD05EA" w:rsidRPr="00957A07" w:rsidTr="000E49D6">
        <w:trPr>
          <w:gridBefore w:val="1"/>
          <w:wBefore w:w="6" w:type="dxa"/>
          <w:trHeight w:val="70"/>
        </w:trPr>
        <w:tc>
          <w:tcPr>
            <w:tcW w:w="4672" w:type="dxa"/>
            <w:shd w:val="clear" w:color="auto" w:fill="DBE5F1"/>
          </w:tcPr>
          <w:p w:rsidR="00CD05EA" w:rsidRPr="001B79FD" w:rsidRDefault="00CD05EA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05EA" w:rsidRPr="00957A07" w:rsidTr="000E49D6">
        <w:trPr>
          <w:gridBefore w:val="1"/>
          <w:wBefore w:w="6" w:type="dxa"/>
        </w:trPr>
        <w:tc>
          <w:tcPr>
            <w:tcW w:w="4672" w:type="dxa"/>
          </w:tcPr>
          <w:p w:rsidR="00CD05EA" w:rsidRPr="00957A07" w:rsidRDefault="00CD05EA" w:rsidP="004B3CA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1276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9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9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7" w:type="dxa"/>
            <w:vAlign w:val="center"/>
          </w:tcPr>
          <w:p w:rsidR="00CD05EA" w:rsidRPr="00406BCA" w:rsidRDefault="00CD05EA" w:rsidP="005D62BB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06BCA">
              <w:rPr>
                <w:b w:val="0"/>
                <w:sz w:val="28"/>
                <w:szCs w:val="28"/>
              </w:rPr>
              <w:t>30</w:t>
            </w:r>
          </w:p>
        </w:tc>
      </w:tr>
      <w:tr w:rsidR="00CD05EA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CD05EA" w:rsidRPr="001B79FD" w:rsidRDefault="00CD05EA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D05EA" w:rsidRPr="00957A07" w:rsidTr="000E49D6">
        <w:trPr>
          <w:gridBefore w:val="1"/>
          <w:wBefore w:w="6" w:type="dxa"/>
        </w:trPr>
        <w:tc>
          <w:tcPr>
            <w:tcW w:w="4672" w:type="dxa"/>
          </w:tcPr>
          <w:p w:rsidR="00CD05EA" w:rsidRPr="00957A07" w:rsidRDefault="00CD05EA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 градостроительной деятельности </w:t>
            </w:r>
          </w:p>
        </w:tc>
        <w:tc>
          <w:tcPr>
            <w:tcW w:w="1276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9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9" w:type="dxa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  <w:vAlign w:val="center"/>
          </w:tcPr>
          <w:p w:rsidR="00CD05EA" w:rsidRPr="00406BCA" w:rsidRDefault="00CD05EA" w:rsidP="005D62BB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06BCA">
              <w:rPr>
                <w:b w:val="0"/>
                <w:sz w:val="28"/>
                <w:szCs w:val="28"/>
              </w:rPr>
              <w:t>40</w:t>
            </w:r>
          </w:p>
        </w:tc>
      </w:tr>
      <w:tr w:rsidR="00CD05EA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CD05EA" w:rsidRPr="001B79FD" w:rsidRDefault="00CD05EA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CD05EA" w:rsidRPr="00406BCA" w:rsidRDefault="00CD05EA" w:rsidP="005D62BB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06BCA">
              <w:rPr>
                <w:b w:val="0"/>
                <w:sz w:val="28"/>
                <w:szCs w:val="28"/>
              </w:rPr>
              <w:t>40</w:t>
            </w:r>
          </w:p>
        </w:tc>
      </w:tr>
      <w:tr w:rsidR="00CD05EA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EAF1DD"/>
          </w:tcPr>
          <w:p w:rsidR="00CD05EA" w:rsidRPr="000E49D6" w:rsidRDefault="00CD05EA" w:rsidP="000E49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49D6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shd w:val="clear" w:color="auto" w:fill="EAF1DD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  <w:shd w:val="clear" w:color="auto" w:fill="EAF1DD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27" w:type="dxa"/>
            <w:shd w:val="clear" w:color="auto" w:fill="EAF1DD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D05EA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EAF1DD"/>
          </w:tcPr>
          <w:p w:rsidR="00CD05EA" w:rsidRPr="000E49D6" w:rsidRDefault="00CD05EA" w:rsidP="000E49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49D6">
              <w:rPr>
                <w:b/>
                <w:sz w:val="28"/>
                <w:szCs w:val="28"/>
              </w:rPr>
              <w:t>Местный бюджет: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269" w:type="dxa"/>
            <w:shd w:val="clear" w:color="auto" w:fill="EAF1DD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  <w:shd w:val="clear" w:color="auto" w:fill="EAF1DD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27" w:type="dxa"/>
            <w:shd w:val="clear" w:color="auto" w:fill="EAF1DD"/>
            <w:vAlign w:val="center"/>
          </w:tcPr>
          <w:p w:rsidR="00CD05EA" w:rsidRPr="00406BCA" w:rsidRDefault="00CD05EA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CD05EA" w:rsidRPr="000E75A8" w:rsidRDefault="00CD05EA" w:rsidP="009960DE">
      <w:pPr>
        <w:jc w:val="center"/>
      </w:pPr>
    </w:p>
    <w:sectPr w:rsidR="00CD05EA" w:rsidRPr="000E75A8" w:rsidSect="0039581D">
      <w:headerReference w:type="even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EA" w:rsidRDefault="00CD05EA" w:rsidP="008E788B">
      <w:r>
        <w:separator/>
      </w:r>
    </w:p>
  </w:endnote>
  <w:endnote w:type="continuationSeparator" w:id="0">
    <w:p w:rsidR="00CD05EA" w:rsidRDefault="00CD05EA" w:rsidP="008E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EA" w:rsidRDefault="00CD05EA" w:rsidP="008E788B">
      <w:r>
        <w:separator/>
      </w:r>
    </w:p>
  </w:footnote>
  <w:footnote w:type="continuationSeparator" w:id="0">
    <w:p w:rsidR="00CD05EA" w:rsidRDefault="00CD05EA" w:rsidP="008E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EA" w:rsidRDefault="009A4B28" w:rsidP="00120E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5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5EA" w:rsidRDefault="00CD05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48"/>
    <w:rsid w:val="000315B7"/>
    <w:rsid w:val="00062740"/>
    <w:rsid w:val="000827A2"/>
    <w:rsid w:val="00084592"/>
    <w:rsid w:val="00085BC8"/>
    <w:rsid w:val="000A3853"/>
    <w:rsid w:val="000D79D9"/>
    <w:rsid w:val="000E49D6"/>
    <w:rsid w:val="000E75A8"/>
    <w:rsid w:val="001124E5"/>
    <w:rsid w:val="00117BC2"/>
    <w:rsid w:val="00120E61"/>
    <w:rsid w:val="001B79FD"/>
    <w:rsid w:val="00205F4B"/>
    <w:rsid w:val="002444C8"/>
    <w:rsid w:val="00245970"/>
    <w:rsid w:val="00250D25"/>
    <w:rsid w:val="00254D03"/>
    <w:rsid w:val="002B2958"/>
    <w:rsid w:val="002C0A0B"/>
    <w:rsid w:val="00310326"/>
    <w:rsid w:val="0039581D"/>
    <w:rsid w:val="003A17CB"/>
    <w:rsid w:val="003D633B"/>
    <w:rsid w:val="003E5662"/>
    <w:rsid w:val="00406BCA"/>
    <w:rsid w:val="004443CB"/>
    <w:rsid w:val="00444EAC"/>
    <w:rsid w:val="00465E89"/>
    <w:rsid w:val="00484E4B"/>
    <w:rsid w:val="00494A0B"/>
    <w:rsid w:val="004A7FDD"/>
    <w:rsid w:val="004B1855"/>
    <w:rsid w:val="004B3CAB"/>
    <w:rsid w:val="004B5EBC"/>
    <w:rsid w:val="004C1887"/>
    <w:rsid w:val="004C6501"/>
    <w:rsid w:val="005159B3"/>
    <w:rsid w:val="005923FB"/>
    <w:rsid w:val="005C41AB"/>
    <w:rsid w:val="005D62BB"/>
    <w:rsid w:val="005E13D1"/>
    <w:rsid w:val="005E7B30"/>
    <w:rsid w:val="005F59D4"/>
    <w:rsid w:val="006039A6"/>
    <w:rsid w:val="00607907"/>
    <w:rsid w:val="00611532"/>
    <w:rsid w:val="00613110"/>
    <w:rsid w:val="00660E43"/>
    <w:rsid w:val="00683E16"/>
    <w:rsid w:val="00690433"/>
    <w:rsid w:val="006A004E"/>
    <w:rsid w:val="0071084D"/>
    <w:rsid w:val="0077359F"/>
    <w:rsid w:val="00793784"/>
    <w:rsid w:val="007A2C5E"/>
    <w:rsid w:val="007E12F7"/>
    <w:rsid w:val="007F10C0"/>
    <w:rsid w:val="007F7950"/>
    <w:rsid w:val="007F7A6E"/>
    <w:rsid w:val="00811B6A"/>
    <w:rsid w:val="00842A80"/>
    <w:rsid w:val="00851CCA"/>
    <w:rsid w:val="008E788B"/>
    <w:rsid w:val="00906BEF"/>
    <w:rsid w:val="00956B4D"/>
    <w:rsid w:val="00957A07"/>
    <w:rsid w:val="00973370"/>
    <w:rsid w:val="00977F45"/>
    <w:rsid w:val="009960DE"/>
    <w:rsid w:val="009A4B28"/>
    <w:rsid w:val="009C281C"/>
    <w:rsid w:val="009E2C42"/>
    <w:rsid w:val="00A35863"/>
    <w:rsid w:val="00A42DAB"/>
    <w:rsid w:val="00A4341C"/>
    <w:rsid w:val="00A55A73"/>
    <w:rsid w:val="00A86CC8"/>
    <w:rsid w:val="00AC42FE"/>
    <w:rsid w:val="00AC7FAC"/>
    <w:rsid w:val="00AD0177"/>
    <w:rsid w:val="00AF1D0F"/>
    <w:rsid w:val="00B569EC"/>
    <w:rsid w:val="00B87425"/>
    <w:rsid w:val="00B94C81"/>
    <w:rsid w:val="00BD4F0D"/>
    <w:rsid w:val="00BD6E9A"/>
    <w:rsid w:val="00BE087F"/>
    <w:rsid w:val="00C10978"/>
    <w:rsid w:val="00C24CBF"/>
    <w:rsid w:val="00C416F3"/>
    <w:rsid w:val="00CB20DC"/>
    <w:rsid w:val="00CB6337"/>
    <w:rsid w:val="00CD05EA"/>
    <w:rsid w:val="00CD2D9E"/>
    <w:rsid w:val="00CE4C2F"/>
    <w:rsid w:val="00CF755D"/>
    <w:rsid w:val="00D115AB"/>
    <w:rsid w:val="00D37C3F"/>
    <w:rsid w:val="00D40048"/>
    <w:rsid w:val="00D6766D"/>
    <w:rsid w:val="00DA1946"/>
    <w:rsid w:val="00DB25B2"/>
    <w:rsid w:val="00DD0E82"/>
    <w:rsid w:val="00DD3B98"/>
    <w:rsid w:val="00DF7D18"/>
    <w:rsid w:val="00E57536"/>
    <w:rsid w:val="00E66EF9"/>
    <w:rsid w:val="00EB3C9A"/>
    <w:rsid w:val="00EB3F38"/>
    <w:rsid w:val="00EE6126"/>
    <w:rsid w:val="00F16DD1"/>
    <w:rsid w:val="00F30C20"/>
    <w:rsid w:val="00F32160"/>
    <w:rsid w:val="00F37254"/>
    <w:rsid w:val="00F51887"/>
    <w:rsid w:val="00F54D87"/>
    <w:rsid w:val="00F70C5E"/>
    <w:rsid w:val="00F7224E"/>
    <w:rsid w:val="00F77B87"/>
    <w:rsid w:val="00FA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40048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D400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4004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4004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D400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400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00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0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40048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004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00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004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004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4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0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1846</Words>
  <Characters>10524</Characters>
  <Application>Microsoft Office Word</Application>
  <DocSecurity>0</DocSecurity>
  <Lines>87</Lines>
  <Paragraphs>24</Paragraphs>
  <ScaleCrop>false</ScaleCrop>
  <Company>Microsoft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2019-10-02T07:30:00Z</cp:lastPrinted>
  <dcterms:created xsi:type="dcterms:W3CDTF">2019-10-02T07:30:00Z</dcterms:created>
  <dcterms:modified xsi:type="dcterms:W3CDTF">2019-10-02T07:30:00Z</dcterms:modified>
</cp:coreProperties>
</file>