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6714D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4D6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14D6" w:rsidRPr="002C403A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714D6" w:rsidRPr="002C403A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714D6" w:rsidRPr="002C403A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АДМИНИСТРАЦИЯ</w:t>
      </w:r>
    </w:p>
    <w:p w:rsidR="006714D6" w:rsidRPr="002C403A" w:rsidRDefault="006714D6" w:rsidP="006714D6">
      <w:pPr>
        <w:jc w:val="center"/>
        <w:rPr>
          <w:rFonts w:ascii="Times New Roman" w:hAnsi="Times New Roman"/>
          <w:b/>
          <w:sz w:val="28"/>
          <w:szCs w:val="28"/>
        </w:rPr>
      </w:pPr>
      <w:r w:rsidRPr="002C403A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6714D6" w:rsidRPr="0041195C" w:rsidRDefault="006714D6" w:rsidP="006714D6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2C403A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75309A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6714D6" w:rsidRPr="0041195C" w:rsidRDefault="006714D6" w:rsidP="006714D6">
      <w:pPr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 w:rsidR="008A2B1A">
        <w:rPr>
          <w:rFonts w:ascii="Times New Roman" w:hAnsi="Times New Roman"/>
          <w:sz w:val="28"/>
          <w:szCs w:val="28"/>
        </w:rPr>
        <w:t>« 18</w:t>
      </w:r>
      <w:r>
        <w:rPr>
          <w:rFonts w:ascii="Times New Roman" w:hAnsi="Times New Roman"/>
          <w:sz w:val="28"/>
          <w:szCs w:val="28"/>
        </w:rPr>
        <w:t xml:space="preserve"> » </w:t>
      </w:r>
      <w:r w:rsidR="008A2B1A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Pr="00683B92">
        <w:rPr>
          <w:rFonts w:ascii="Times New Roman" w:hAnsi="Times New Roman"/>
          <w:sz w:val="28"/>
          <w:szCs w:val="28"/>
        </w:rPr>
        <w:t xml:space="preserve"> </w:t>
      </w:r>
      <w:r w:rsidR="008A2B1A">
        <w:rPr>
          <w:rFonts w:ascii="Times New Roman" w:hAnsi="Times New Roman"/>
          <w:sz w:val="28"/>
          <w:szCs w:val="28"/>
        </w:rPr>
        <w:t xml:space="preserve">171-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6714D6" w:rsidRPr="0041195C" w:rsidRDefault="006714D6" w:rsidP="006714D6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29.09.2020 № 1139-п «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6714D6" w:rsidRDefault="006714D6" w:rsidP="006714D6">
      <w:pPr>
        <w:pStyle w:val="ConsPlusNormal"/>
        <w:widowControl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C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</w:t>
      </w:r>
      <w:r w:rsidRPr="00682DCD">
        <w:rPr>
          <w:rFonts w:ascii="Times New Roman" w:hAnsi="Times New Roman" w:cs="Times New Roman"/>
          <w:b/>
          <w:sz w:val="28"/>
          <w:szCs w:val="28"/>
        </w:rPr>
        <w:t>аштагольско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682D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 на 2021-2023 годы»</w:t>
      </w:r>
    </w:p>
    <w:p w:rsidR="006714D6" w:rsidRPr="0054190F" w:rsidRDefault="006714D6" w:rsidP="006714D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714D6" w:rsidRDefault="006714D6" w:rsidP="00136D13">
      <w:pPr>
        <w:pStyle w:val="ConsPlusNormal"/>
        <w:widowControl/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</w:t>
      </w:r>
      <w:r w:rsidRPr="00440FFF">
        <w:rPr>
          <w:rFonts w:ascii="Times New Roman" w:hAnsi="Times New Roman" w:cs="Times New Roman"/>
          <w:bCs/>
          <w:sz w:val="28"/>
          <w:szCs w:val="28"/>
        </w:rPr>
        <w:t>обеспечения надежности работы систем питьевого водоснабжения и водоотведения, уменьшения объемов сброса загрязненных сточных вод в поверхностные водные источники, создания благоприятных условий для проживания, обеспечения стабильным теплоснабжением населения и объектов</w:t>
      </w:r>
      <w:proofErr w:type="gramEnd"/>
      <w:r w:rsidRPr="00440FFF">
        <w:rPr>
          <w:rFonts w:ascii="Times New Roman" w:hAnsi="Times New Roman" w:cs="Times New Roman"/>
          <w:bCs/>
          <w:sz w:val="28"/>
          <w:szCs w:val="28"/>
        </w:rPr>
        <w:t xml:space="preserve"> социальной сферы Таштагольского муниципального района</w:t>
      </w:r>
      <w:r w:rsidRPr="00440FFF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0FF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7382">
        <w:rPr>
          <w:rFonts w:ascii="Times New Roman" w:hAnsi="Times New Roman" w:cs="Times New Roman"/>
          <w:sz w:val="28"/>
          <w:szCs w:val="28"/>
        </w:rPr>
        <w:t>администрация Таштагольского муниципального района постановляет</w:t>
      </w:r>
      <w:r w:rsidRPr="00440FFF">
        <w:rPr>
          <w:rFonts w:ascii="Times New Roman" w:hAnsi="Times New Roman" w:cs="Times New Roman"/>
          <w:sz w:val="28"/>
          <w:szCs w:val="28"/>
        </w:rPr>
        <w:t>:</w:t>
      </w:r>
    </w:p>
    <w:p w:rsidR="006714D6" w:rsidRDefault="006714D6" w:rsidP="00136D13">
      <w:pPr>
        <w:pStyle w:val="ConsPlusNormal"/>
        <w:widowControl/>
        <w:numPr>
          <w:ilvl w:val="0"/>
          <w:numId w:val="1"/>
        </w:numPr>
        <w:spacing w:line="276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6D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36D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 муниципального района от 29.09.2020 № 1139-п «Об у</w:t>
      </w:r>
      <w:r w:rsidRPr="002C403A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C403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403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3D97">
        <w:rPr>
          <w:rFonts w:ascii="Times New Roman" w:hAnsi="Times New Roman" w:cs="Times New Roman"/>
          <w:sz w:val="28"/>
          <w:szCs w:val="28"/>
        </w:rPr>
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 w:rsidRPr="00F87E4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7E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7E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C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6D13" w:rsidRPr="00136D13" w:rsidRDefault="00136D13" w:rsidP="00136D13">
      <w:pPr>
        <w:pStyle w:val="a6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6D13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  <w:r w:rsidRPr="00136D13">
        <w:rPr>
          <w:rFonts w:ascii="Times New Roman" w:hAnsi="Times New Roman"/>
          <w:sz w:val="28"/>
          <w:szCs w:val="28"/>
        </w:rPr>
        <w:t xml:space="preserve"> от 29.09.2020 № 1139-п</w:t>
      </w:r>
      <w:r w:rsidRPr="00136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6D1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36D13">
        <w:rPr>
          <w:rStyle w:val="1"/>
          <w:b w:val="0"/>
          <w:bCs/>
          <w:sz w:val="28"/>
          <w:szCs w:val="28"/>
        </w:rPr>
        <w:t>Муниципальная программа</w:t>
      </w:r>
      <w:r w:rsidRPr="00136D13">
        <w:rPr>
          <w:rStyle w:val="1"/>
          <w:bCs/>
          <w:sz w:val="28"/>
          <w:szCs w:val="28"/>
        </w:rPr>
        <w:t xml:space="preserve"> </w:t>
      </w:r>
      <w:r w:rsidRPr="00136D13">
        <w:rPr>
          <w:rFonts w:ascii="Times New Roman" w:hAnsi="Times New Roman"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136D13">
        <w:rPr>
          <w:rFonts w:ascii="Times New Roman" w:hAnsi="Times New Roman"/>
          <w:bCs/>
          <w:sz w:val="28"/>
          <w:szCs w:val="28"/>
          <w:lang w:eastAsia="ru-RU"/>
        </w:rPr>
        <w:t>на 2021-2023 годы</w:t>
      </w:r>
      <w:proofErr w:type="gramStart"/>
      <w:r w:rsidRPr="00136D13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изложить в новой редакции согласно Приложения № 1 к настоящему постановлению.</w:t>
      </w:r>
    </w:p>
    <w:p w:rsidR="006714D6" w:rsidRPr="002C403A" w:rsidRDefault="006714D6" w:rsidP="00136D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>2.Пресс-секретарю Главы Таштагольского муниципального района (</w:t>
      </w:r>
      <w:r>
        <w:rPr>
          <w:rFonts w:ascii="Times New Roman" w:hAnsi="Times New Roman"/>
          <w:sz w:val="28"/>
          <w:szCs w:val="28"/>
        </w:rPr>
        <w:t>М.Л. Кустова</w:t>
      </w:r>
      <w:r w:rsidRPr="002C403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C403A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Таштагольского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C403A"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t>«И</w:t>
      </w:r>
      <w:r w:rsidRPr="002C403A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»</w:t>
      </w:r>
      <w:r w:rsidRPr="002C403A">
        <w:rPr>
          <w:rFonts w:ascii="Times New Roman" w:hAnsi="Times New Roman"/>
          <w:sz w:val="28"/>
          <w:szCs w:val="28"/>
        </w:rPr>
        <w:t>.</w:t>
      </w:r>
    </w:p>
    <w:p w:rsidR="006714D6" w:rsidRPr="002C403A" w:rsidRDefault="006714D6" w:rsidP="00136D1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03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2C403A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>А.Г</w:t>
      </w:r>
      <w:r w:rsidRPr="002C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Орлова.</w:t>
      </w:r>
    </w:p>
    <w:p w:rsidR="006714D6" w:rsidRPr="007E6863" w:rsidRDefault="006714D6" w:rsidP="00136D13">
      <w:pPr>
        <w:pStyle w:val="a3"/>
        <w:suppressAutoHyphens/>
        <w:spacing w:after="0" w:line="276" w:lineRule="auto"/>
        <w:ind w:firstLine="567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4</w:t>
      </w:r>
      <w:r w:rsidRPr="002C403A">
        <w:rPr>
          <w:sz w:val="28"/>
          <w:szCs w:val="28"/>
        </w:rPr>
        <w:t xml:space="preserve">. </w:t>
      </w:r>
      <w:r w:rsidRPr="002C403A">
        <w:rPr>
          <w:snapToGrid w:val="0"/>
          <w:sz w:val="28"/>
          <w:szCs w:val="28"/>
        </w:rPr>
        <w:t xml:space="preserve">Настоящее постановление вступает в силу </w:t>
      </w:r>
      <w:r w:rsidRPr="007E6863">
        <w:rPr>
          <w:snapToGrid w:val="0"/>
          <w:sz w:val="28"/>
          <w:szCs w:val="28"/>
        </w:rPr>
        <w:t xml:space="preserve">с момента подписания. </w:t>
      </w:r>
    </w:p>
    <w:p w:rsidR="006714D6" w:rsidRDefault="006714D6" w:rsidP="00136D13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6714D6" w:rsidRPr="0054190F" w:rsidRDefault="006714D6" w:rsidP="006714D6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6714D6" w:rsidRPr="004D59FB" w:rsidRDefault="006714D6" w:rsidP="006714D6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 xml:space="preserve">Глава Таштагольского </w:t>
      </w:r>
    </w:p>
    <w:p w:rsidR="006714D6" w:rsidRPr="004D59FB" w:rsidRDefault="006714D6" w:rsidP="006714D6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4D59FB">
        <w:rPr>
          <w:b/>
          <w:sz w:val="28"/>
          <w:szCs w:val="28"/>
        </w:rPr>
        <w:t>муниципального района</w:t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 w:rsidRPr="004D59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4D59FB">
        <w:rPr>
          <w:b/>
          <w:sz w:val="28"/>
          <w:szCs w:val="28"/>
        </w:rPr>
        <w:t xml:space="preserve">   В. Н. Макута</w:t>
      </w:r>
    </w:p>
    <w:p w:rsidR="006714D6" w:rsidRPr="0054190F" w:rsidRDefault="006714D6" w:rsidP="006714D6">
      <w:pPr>
        <w:suppressAutoHyphens/>
        <w:rPr>
          <w:sz w:val="28"/>
          <w:szCs w:val="28"/>
        </w:rPr>
      </w:pPr>
    </w:p>
    <w:p w:rsidR="00136D13" w:rsidRDefault="00136D13">
      <w:r>
        <w:br w:type="page"/>
      </w:r>
    </w:p>
    <w:p w:rsidR="00136D13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CF696A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136D13" w:rsidRPr="00C43119" w:rsidRDefault="00136D13" w:rsidP="00C4311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муниципального района</w:t>
      </w:r>
    </w:p>
    <w:p w:rsidR="008A2B1A" w:rsidRPr="0041195C" w:rsidRDefault="008A2B1A" w:rsidP="008A2B1A">
      <w:pPr>
        <w:jc w:val="right"/>
        <w:rPr>
          <w:rFonts w:ascii="Times New Roman" w:hAnsi="Times New Roman"/>
          <w:sz w:val="28"/>
          <w:szCs w:val="28"/>
        </w:rPr>
      </w:pPr>
      <w:r w:rsidRPr="002C40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« 18 » февраля  </w:t>
      </w:r>
      <w:r w:rsidRPr="002C40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21   </w:t>
      </w:r>
      <w:r w:rsidRPr="002C403A">
        <w:rPr>
          <w:rFonts w:ascii="Times New Roman" w:hAnsi="Times New Roman"/>
          <w:sz w:val="28"/>
          <w:szCs w:val="28"/>
        </w:rPr>
        <w:t>№</w:t>
      </w:r>
      <w:r w:rsidRPr="00683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171-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36D13" w:rsidRPr="008974A5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>
        <w:rPr>
          <w:rStyle w:val="1"/>
          <w:bCs/>
          <w:szCs w:val="32"/>
        </w:rPr>
        <w:t>Муниципальная программа</w:t>
      </w:r>
    </w:p>
    <w:p w:rsidR="00136D13" w:rsidRPr="008974A5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74A5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897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годы.</w:t>
      </w:r>
    </w:p>
    <w:p w:rsidR="00136D13" w:rsidRPr="002C403A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756C08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C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756C0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E73D97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>на 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756C08">
        <w:rPr>
          <w:rFonts w:ascii="Times New Roman" w:hAnsi="Times New Roman"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sz w:val="28"/>
          <w:szCs w:val="28"/>
          <w:lang w:eastAsia="ru-RU"/>
        </w:rPr>
        <w:t>23 годы.</w:t>
      </w:r>
    </w:p>
    <w:p w:rsidR="00136D13" w:rsidRPr="00CE0C78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18"/>
        <w:gridCol w:w="6625"/>
      </w:tblGrid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7830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  <w:r w:rsidRPr="00082F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рограмма)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 Г. Орлов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303DBD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ЖКХ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благоустройства  а</w:t>
            </w:r>
            <w:r w:rsidRPr="00303DBD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ЖКХ и благоустройства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дминистрации Таштагольского муниципального района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Таштагольского муниципального района питьевой водой в достаточном количестве и надлежащего качества;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формирование  комфортных и безопасных условий проживания  населения Таштагольского муниципального района, сохранение здоровья людей;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снижение социальной напряженности за счет повышения качества предоставления услуг в части водоснабжения и водоотведения;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082F73">
              <w:rPr>
                <w:rFonts w:ascii="Times New Roman" w:hAnsi="Times New Roman"/>
                <w:sz w:val="28"/>
                <w:szCs w:val="28"/>
              </w:rPr>
              <w:lastRenderedPageBreak/>
              <w:t>устойчивое социально-экономическое развитие жилищно-коммунального комплекса;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продукта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pStyle w:val="a5"/>
              <w:spacing w:before="24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Обеспечение надежности работы систем питьевого </w:t>
            </w:r>
            <w:r w:rsidRPr="00082F73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082F73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082F73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82F73">
              <w:rPr>
                <w:sz w:val="28"/>
                <w:szCs w:val="28"/>
              </w:rPr>
              <w:t xml:space="preserve">внедрение современных технологий, повышающих </w:t>
            </w:r>
            <w:r w:rsidRPr="00082F73">
              <w:rPr>
                <w:sz w:val="28"/>
                <w:szCs w:val="28"/>
              </w:rPr>
              <w:br/>
              <w:t xml:space="preserve">эффективность работы объектов </w:t>
            </w:r>
            <w:r>
              <w:rPr>
                <w:sz w:val="28"/>
                <w:szCs w:val="28"/>
              </w:rPr>
              <w:t>ж</w:t>
            </w:r>
            <w:r w:rsidRPr="00082F73">
              <w:rPr>
                <w:sz w:val="28"/>
                <w:szCs w:val="28"/>
              </w:rPr>
              <w:t xml:space="preserve">изнеобеспечения; </w:t>
            </w:r>
            <w:r w:rsidRPr="00082F73">
              <w:rPr>
                <w:sz w:val="28"/>
                <w:szCs w:val="28"/>
              </w:rPr>
              <w:br/>
              <w:t>снижение издержек производства и себестоимости услуг водоснабжения и водоотведения предприятий ж</w:t>
            </w:r>
            <w:r>
              <w:rPr>
                <w:sz w:val="28"/>
                <w:szCs w:val="28"/>
              </w:rPr>
              <w:t>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коммунального хозяйства;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обеспечение стабильным тепло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водоснабжением населения и объектов социальной сферы района;</w:t>
            </w:r>
          </w:p>
          <w:p w:rsidR="00136D13" w:rsidRPr="00082F73" w:rsidRDefault="00136D13" w:rsidP="0075309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организационных основ для рационального использования топливно-энергетических 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21– 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1 897 158,0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875 394,4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4A5E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664 180,9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357 582,7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proofErr w:type="gramEnd"/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211 167,9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2021 год – 169 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4A5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29 915,5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12 252,4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End"/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522 793,4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рублей,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355 191,5 тыс. рублей;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102 730,8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64 871,1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36D13" w:rsidRDefault="00136D13" w:rsidP="007530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1 163 196,7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351 202,9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531 534,6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2023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2056CB">
              <w:rPr>
                <w:rFonts w:ascii="Times New Roman" w:hAnsi="Times New Roman"/>
                <w:sz w:val="28"/>
                <w:szCs w:val="28"/>
                <w:lang w:eastAsia="ru-RU"/>
              </w:rPr>
              <w:t>280 459,2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6D13" w:rsidRPr="00082F7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75309A">
        <w:trPr>
          <w:tblCellSpacing w:w="15" w:type="dxa"/>
        </w:trPr>
        <w:tc>
          <w:tcPr>
            <w:tcW w:w="9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D13" w:rsidRPr="006D332E" w:rsidTr="0075309A">
        <w:trPr>
          <w:tblCellSpacing w:w="15" w:type="dxa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082F73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082F73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 программы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Доведение качества питьевой воды до соответствия установленным нормам питьевого водоснабжения и </w:t>
            </w:r>
            <w:r w:rsidRPr="00082F73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водопроводных сетях за счет их реконструкции с применением современных технологий;</w:t>
            </w:r>
          </w:p>
          <w:p w:rsidR="00136D1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обеспечение надежности работы систем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82F73">
              <w:rPr>
                <w:rFonts w:ascii="Times New Roman" w:hAnsi="Times New Roman"/>
                <w:sz w:val="28"/>
                <w:szCs w:val="28"/>
              </w:rPr>
              <w:t xml:space="preserve">изнеобеспечения; </w:t>
            </w:r>
          </w:p>
          <w:p w:rsidR="00136D13" w:rsidRPr="00082F73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2F73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1. Содержание проблемы и необходимость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ее решения программными методами</w:t>
      </w:r>
    </w:p>
    <w:p w:rsidR="00136D13" w:rsidRPr="005E0B4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Обеспечение населения Таштагольского муниципального района питьевой водой в необходимом количестве и нормативного качества является одним из важнейших и приоритетных направлений хозяйственной деятельности, которое играет важную роль в сохранении здоровья людей, улучшении условий проживания населения.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Водные ресурсы используются во всех отраслях экономики, но наиболее жесткие требования к качеству воды предъявляются к источникам питьевого водоснабжения.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 xml:space="preserve">Для увеличения срока службы трубопроводов, сокращения аварийных ситуаций и затрат на их эксплуатацию на территории Таштагольского муниципального района нарастающими темпами проводится замена на трубы </w:t>
      </w:r>
      <w:r w:rsidRPr="00082F73">
        <w:rPr>
          <w:sz w:val="28"/>
          <w:szCs w:val="28"/>
        </w:rPr>
        <w:lastRenderedPageBreak/>
        <w:t xml:space="preserve">из полиэтилена и высокопрочного чугуна с шаровидным графитом, срок службы которых 50 лет и более. </w:t>
      </w:r>
    </w:p>
    <w:p w:rsidR="00136D13" w:rsidRPr="00082F7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F73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воды.</w:t>
      </w:r>
    </w:p>
    <w:p w:rsidR="00136D13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мероприятия необходимы д</w:t>
      </w:r>
      <w:r w:rsidRPr="00082F73">
        <w:rPr>
          <w:rFonts w:ascii="Times New Roman" w:hAnsi="Times New Roman"/>
          <w:sz w:val="28"/>
          <w:szCs w:val="28"/>
        </w:rPr>
        <w:t xml:space="preserve">ля  устойчивого  функционирования    объектов  жилищно-коммунального хозяйства и социальной сферы Таштагольского </w:t>
      </w:r>
      <w:r>
        <w:rPr>
          <w:rFonts w:ascii="Times New Roman" w:hAnsi="Times New Roman"/>
          <w:sz w:val="28"/>
          <w:szCs w:val="28"/>
        </w:rPr>
        <w:t>муниципального района;</w:t>
      </w:r>
      <w:r w:rsidRPr="00082F73">
        <w:rPr>
          <w:rFonts w:ascii="Times New Roman" w:hAnsi="Times New Roman"/>
          <w:sz w:val="28"/>
          <w:szCs w:val="28"/>
        </w:rPr>
        <w:t xml:space="preserve"> обеспечения  их топливно-</w:t>
      </w:r>
      <w:r w:rsidRPr="00657165">
        <w:rPr>
          <w:rFonts w:ascii="Times New Roman" w:hAnsi="Times New Roman"/>
          <w:sz w:val="28"/>
          <w:szCs w:val="28"/>
        </w:rPr>
        <w:t>энергетическими ресурсами и своевременной  подготовкой  к бесперебойной работе; создания комфортных условий для проживания населения Таштагольского муниципального района; изменения удельного расхода топлива на выработку тепловой энергии,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сокращения</w:t>
      </w:r>
      <w:r w:rsidRPr="00657165">
        <w:rPr>
          <w:rFonts w:ascii="Times New Roman" w:hAnsi="Times New Roman"/>
          <w:sz w:val="28"/>
          <w:szCs w:val="28"/>
        </w:rPr>
        <w:t xml:space="preserve"> объема потерь электрической энергии при её передаче по распределительным сетям и объема потерь т</w:t>
      </w:r>
      <w:r>
        <w:rPr>
          <w:rFonts w:ascii="Times New Roman" w:hAnsi="Times New Roman"/>
          <w:sz w:val="28"/>
          <w:szCs w:val="28"/>
        </w:rPr>
        <w:t>епловой энергии при её передаче; пропаганды</w:t>
      </w:r>
      <w:r w:rsidRPr="0065716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; организации</w:t>
      </w:r>
      <w:r w:rsidRPr="00657165">
        <w:rPr>
          <w:rFonts w:ascii="Times New Roman" w:hAnsi="Times New Roman"/>
          <w:sz w:val="28"/>
          <w:szCs w:val="28"/>
        </w:rPr>
        <w:t xml:space="preserve"> учета и контроля всех получаемых, производимых, транспортируемы</w:t>
      </w:r>
      <w:r>
        <w:rPr>
          <w:rFonts w:ascii="Times New Roman" w:hAnsi="Times New Roman"/>
          <w:sz w:val="28"/>
          <w:szCs w:val="28"/>
        </w:rPr>
        <w:t>х и потребляемых энергоресурсов;</w:t>
      </w:r>
      <w:r w:rsidRPr="00657165">
        <w:rPr>
          <w:rFonts w:ascii="Times New Roman" w:hAnsi="Times New Roman"/>
          <w:sz w:val="28"/>
          <w:szCs w:val="28"/>
        </w:rPr>
        <w:t xml:space="preserve"> совершенствован</w:t>
      </w:r>
      <w:r>
        <w:rPr>
          <w:rFonts w:ascii="Times New Roman" w:hAnsi="Times New Roman"/>
          <w:sz w:val="28"/>
          <w:szCs w:val="28"/>
        </w:rPr>
        <w:t>ия</w:t>
      </w:r>
      <w:r w:rsidRPr="00657165">
        <w:rPr>
          <w:rFonts w:ascii="Times New Roman" w:hAnsi="Times New Roman"/>
          <w:sz w:val="28"/>
          <w:szCs w:val="28"/>
        </w:rPr>
        <w:t xml:space="preserve"> нормативных и правовых условий для поддержки энергосбережения и повышения энергетической эффективности</w:t>
      </w:r>
      <w:r>
        <w:rPr>
          <w:rFonts w:ascii="Times New Roman" w:hAnsi="Times New Roman"/>
          <w:sz w:val="28"/>
          <w:szCs w:val="28"/>
        </w:rPr>
        <w:t>;</w:t>
      </w:r>
      <w:r w:rsidRPr="00657165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я</w:t>
      </w:r>
      <w:r w:rsidRPr="00657165">
        <w:rPr>
          <w:rFonts w:ascii="Times New Roman" w:hAnsi="Times New Roman"/>
          <w:sz w:val="28"/>
          <w:szCs w:val="28"/>
        </w:rPr>
        <w:t xml:space="preserve"> экономических, преимущественно рыночных механизмов энергосберегающей деятельности в системах коммунальной инфраструктуры, бюджетных и жилищ</w:t>
      </w:r>
      <w:r>
        <w:rPr>
          <w:rFonts w:ascii="Times New Roman" w:hAnsi="Times New Roman"/>
          <w:sz w:val="28"/>
          <w:szCs w:val="28"/>
        </w:rPr>
        <w:t>ных сферах.</w:t>
      </w:r>
      <w:proofErr w:type="gramEnd"/>
    </w:p>
    <w:p w:rsidR="00136D13" w:rsidRPr="00657165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направления </w:t>
      </w:r>
      <w:r w:rsidRPr="00657165">
        <w:rPr>
          <w:rFonts w:ascii="Times New Roman" w:hAnsi="Times New Roman"/>
          <w:sz w:val="28"/>
          <w:szCs w:val="28"/>
        </w:rPr>
        <w:t>являются приоритетны</w:t>
      </w:r>
      <w:r>
        <w:rPr>
          <w:rFonts w:ascii="Times New Roman" w:hAnsi="Times New Roman"/>
          <w:sz w:val="28"/>
          <w:szCs w:val="28"/>
        </w:rPr>
        <w:t>ми</w:t>
      </w:r>
      <w:r w:rsidRPr="0065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57165">
        <w:rPr>
          <w:rFonts w:ascii="Times New Roman" w:hAnsi="Times New Roman"/>
          <w:sz w:val="28"/>
          <w:szCs w:val="28"/>
        </w:rPr>
        <w:t>играют важную роль в улучшении условий проживания населения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57165">
        <w:rPr>
          <w:rFonts w:ascii="Times New Roman" w:hAnsi="Times New Roman"/>
          <w:sz w:val="28"/>
          <w:szCs w:val="28"/>
        </w:rPr>
        <w:t>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2. Цели и задачи Программы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6D332E">
        <w:rPr>
          <w:sz w:val="28"/>
          <w:szCs w:val="28"/>
        </w:rPr>
        <w:t>рограммы являются:</w:t>
      </w:r>
      <w:r w:rsidRPr="006D332E">
        <w:rPr>
          <w:sz w:val="28"/>
          <w:szCs w:val="28"/>
        </w:rPr>
        <w:br/>
      </w:r>
      <w:r>
        <w:rPr>
          <w:sz w:val="28"/>
          <w:szCs w:val="28"/>
        </w:rPr>
        <w:t xml:space="preserve">          1) </w:t>
      </w:r>
      <w:r w:rsidRPr="006D332E">
        <w:rPr>
          <w:sz w:val="28"/>
          <w:szCs w:val="28"/>
        </w:rPr>
        <w:t xml:space="preserve">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6D332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332E">
        <w:rPr>
          <w:sz w:val="28"/>
          <w:szCs w:val="28"/>
        </w:rPr>
        <w:t>формирование комфортных и безопасных условий проживания и деятельности населения, сохранение здоровья людей;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332E">
        <w:rPr>
          <w:sz w:val="28"/>
          <w:szCs w:val="28"/>
        </w:rPr>
        <w:t>снижение социальной напряженности за счет повышения качества предоставления услуг в части водоснабжения и водоотведения</w:t>
      </w:r>
      <w:r>
        <w:rPr>
          <w:sz w:val="28"/>
          <w:szCs w:val="28"/>
        </w:rPr>
        <w:t>;</w:t>
      </w:r>
    </w:p>
    <w:p w:rsidR="00136D13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Pr="006D332E">
        <w:rPr>
          <w:sz w:val="28"/>
          <w:szCs w:val="28"/>
        </w:rPr>
        <w:t>беспечение более комфортных усло</w:t>
      </w:r>
      <w:r>
        <w:rPr>
          <w:sz w:val="28"/>
          <w:szCs w:val="28"/>
        </w:rPr>
        <w:t>вий проживания населения района;</w:t>
      </w:r>
    </w:p>
    <w:p w:rsidR="00136D13" w:rsidRPr="00826DD2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6D332E">
        <w:rPr>
          <w:sz w:val="28"/>
          <w:szCs w:val="28"/>
        </w:rPr>
        <w:t>беспечение стабильным теплоснабжением населения и объектов социальной сферы района</w:t>
      </w:r>
      <w:r>
        <w:rPr>
          <w:sz w:val="28"/>
          <w:szCs w:val="28"/>
        </w:rPr>
        <w:t>;</w:t>
      </w:r>
    </w:p>
    <w:p w:rsidR="00136D13" w:rsidRPr="006D332E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 о</w:t>
      </w:r>
      <w:r w:rsidRPr="006D332E">
        <w:rPr>
          <w:rFonts w:ascii="Times New Roman" w:hAnsi="Times New Roman"/>
          <w:sz w:val="28"/>
          <w:szCs w:val="28"/>
        </w:rPr>
        <w:t>беспечение роста целевых показателей МО «Таштагольский муниципальный район»  в области энергосбережения и повышения энергетической эффективности: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-изменение доли электрической энергии, оплата за которую осуществляется с использованием приборов учета в общем объеме электрической энергии, потребляемой на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6D332E">
        <w:rPr>
          <w:rFonts w:ascii="Times New Roman" w:hAnsi="Times New Roman"/>
          <w:sz w:val="28"/>
          <w:szCs w:val="28"/>
        </w:rPr>
        <w:t>Таштагольский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D332E">
        <w:rPr>
          <w:rFonts w:ascii="Times New Roman" w:hAnsi="Times New Roman"/>
          <w:sz w:val="28"/>
          <w:szCs w:val="28"/>
        </w:rPr>
        <w:t xml:space="preserve"> в сопоставимых условиях;</w:t>
      </w:r>
    </w:p>
    <w:p w:rsidR="00136D13" w:rsidRPr="006D332E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lastRenderedPageBreak/>
        <w:t>- изменение доли тепловой энергии, расчеты за которые осуществляются с использованием приборов учета в объеме тепловой энергии, потребляемой на территории МО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доли воды, расчеты за которые осуществляются с использованием приборов учета в общем объеме воды, потребляемой (используемой) на территории муниципального образования в сопоставимых условиях;</w:t>
      </w:r>
    </w:p>
    <w:p w:rsidR="00136D13" w:rsidRPr="006D332E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32E">
        <w:rPr>
          <w:rFonts w:ascii="Times New Roman" w:hAnsi="Times New Roman"/>
          <w:sz w:val="28"/>
          <w:szCs w:val="28"/>
        </w:rPr>
        <w:t>изменение объема производства энергетических ресурсов с использованием возобновляемых источников энергии, а также изменение доли энергетических ресурсов, производимых с использованием возобновляемых источников энергии, в общем объеме энергетических ресурсов, производимых на территории муниципального образования;</w:t>
      </w:r>
    </w:p>
    <w:p w:rsidR="00136D13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мероприятий по энергосбережению и повышению энергетической эффективности в общем </w:t>
      </w:r>
      <w:r>
        <w:rPr>
          <w:rFonts w:ascii="Times New Roman" w:hAnsi="Times New Roman"/>
          <w:sz w:val="28"/>
          <w:szCs w:val="28"/>
        </w:rPr>
        <w:t>объеме финансирования программы</w:t>
      </w:r>
      <w:r w:rsidRPr="006D332E">
        <w:rPr>
          <w:rFonts w:ascii="Times New Roman" w:hAnsi="Times New Roman"/>
          <w:sz w:val="28"/>
          <w:szCs w:val="28"/>
        </w:rPr>
        <w:t>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DE6EAD">
        <w:rPr>
          <w:rFonts w:ascii="Times New Roman" w:hAnsi="Times New Roman"/>
          <w:sz w:val="28"/>
          <w:szCs w:val="28"/>
        </w:rPr>
        <w:t xml:space="preserve">         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2FD">
        <w:rPr>
          <w:rFonts w:ascii="Times New Roman" w:hAnsi="Times New Roman"/>
          <w:sz w:val="28"/>
          <w:szCs w:val="28"/>
        </w:rPr>
        <w:t>об</w:t>
      </w:r>
      <w:r w:rsidRPr="006D332E">
        <w:rPr>
          <w:rFonts w:ascii="Times New Roman" w:hAnsi="Times New Roman"/>
          <w:sz w:val="28"/>
          <w:szCs w:val="28"/>
        </w:rPr>
        <w:t>еспечение роста</w:t>
      </w:r>
      <w:r w:rsidRPr="006D332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общих показателей</w:t>
      </w:r>
      <w:r w:rsidRPr="006D332E">
        <w:rPr>
          <w:rFonts w:ascii="Times New Roman" w:hAnsi="Times New Roman"/>
          <w:sz w:val="28"/>
          <w:szCs w:val="28"/>
        </w:rPr>
        <w:t>, отражающие экономию энергетических ресурсов, рассчитанные для фактических и для сопоставимых условий (с указанием объемов экономии по годам относительно года, предыдущего началу реализации программы):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стоимостном выражении;</w:t>
      </w:r>
    </w:p>
    <w:p w:rsidR="00136D13" w:rsidRPr="006D332E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6D332E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6D33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D332E">
        <w:rPr>
          <w:rFonts w:ascii="Times New Roman" w:hAnsi="Times New Roman"/>
          <w:sz w:val="28"/>
          <w:szCs w:val="28"/>
        </w:rPr>
        <w:t xml:space="preserve">беспечение роста </w:t>
      </w:r>
      <w:r>
        <w:rPr>
          <w:rFonts w:ascii="Times New Roman" w:hAnsi="Times New Roman"/>
          <w:sz w:val="28"/>
          <w:szCs w:val="28"/>
        </w:rPr>
        <w:t xml:space="preserve">Частных показателей </w:t>
      </w:r>
      <w:r w:rsidRPr="006D332E">
        <w:rPr>
          <w:rFonts w:ascii="Times New Roman" w:hAnsi="Times New Roman"/>
          <w:sz w:val="28"/>
          <w:szCs w:val="28"/>
        </w:rPr>
        <w:t xml:space="preserve"> (определяются для отдельных подпрограмм):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теплов</w:t>
      </w:r>
      <w:r>
        <w:rPr>
          <w:rFonts w:ascii="Times New Roman" w:hAnsi="Times New Roman"/>
          <w:sz w:val="28"/>
          <w:szCs w:val="28"/>
        </w:rPr>
        <w:t xml:space="preserve">ой энергии на отопление зданий, удельного расхода горячей воды, </w:t>
      </w:r>
      <w:r w:rsidRPr="006D332E">
        <w:rPr>
          <w:rFonts w:ascii="Times New Roman" w:hAnsi="Times New Roman"/>
          <w:sz w:val="28"/>
          <w:szCs w:val="28"/>
        </w:rPr>
        <w:t xml:space="preserve">удельного расхода электрической энергии; </w:t>
      </w:r>
    </w:p>
    <w:p w:rsidR="00136D13" w:rsidRPr="006D332E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332E">
        <w:rPr>
          <w:rFonts w:ascii="Times New Roman" w:hAnsi="Times New Roman"/>
          <w:sz w:val="28"/>
          <w:szCs w:val="28"/>
        </w:rPr>
        <w:t>- при производстве и передаче в системах коммунальной инфраструктуры</w:t>
      </w:r>
      <w:r w:rsidRPr="006D332E">
        <w:rPr>
          <w:rFonts w:ascii="Times New Roman" w:hAnsi="Times New Roman"/>
          <w:i/>
          <w:sz w:val="28"/>
          <w:szCs w:val="28"/>
        </w:rPr>
        <w:t xml:space="preserve"> - </w:t>
      </w:r>
      <w:r w:rsidRPr="006D332E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удельного расхода топлива на производство горячей воды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электрической энергии при её пер</w:t>
      </w:r>
      <w:r>
        <w:rPr>
          <w:rFonts w:ascii="Times New Roman" w:hAnsi="Times New Roman"/>
          <w:sz w:val="28"/>
          <w:szCs w:val="28"/>
        </w:rPr>
        <w:t>едаче по распределительным сетям,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тепловой энергии при её передаче</w:t>
      </w:r>
      <w:r>
        <w:rPr>
          <w:rFonts w:ascii="Times New Roman" w:hAnsi="Times New Roman"/>
          <w:sz w:val="28"/>
          <w:szCs w:val="28"/>
        </w:rPr>
        <w:t>,</w:t>
      </w:r>
      <w:r w:rsidRPr="006D332E">
        <w:rPr>
          <w:rFonts w:ascii="Times New Roman" w:hAnsi="Times New Roman"/>
          <w:sz w:val="28"/>
          <w:szCs w:val="28"/>
        </w:rPr>
        <w:t xml:space="preserve"> сокращения объема потерь воды при её передаче.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lastRenderedPageBreak/>
        <w:t>Для достижения целей программы необходимо решение следующих задач: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обеспечение надежности работы систем питьевого водоснабжения и водоотведения;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рациональное использование материально-технического потенциала жилищно-коммунального комплекса Таштагольского муниципального района;</w:t>
      </w:r>
    </w:p>
    <w:p w:rsidR="00136D13" w:rsidRPr="006D332E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внедрение современных технологий, повышающих эффективность работы объектов жизнеобеспечения;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 xml:space="preserve">снижение издержек производства и себестоимости услуг водоснабжения и водоотведения предприятий </w:t>
      </w:r>
      <w:r>
        <w:rPr>
          <w:sz w:val="28"/>
          <w:szCs w:val="28"/>
        </w:rPr>
        <w:t>жилищно-коммунального хозяйства;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001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332E">
        <w:rPr>
          <w:sz w:val="28"/>
          <w:szCs w:val="28"/>
        </w:rPr>
        <w:t>поддержка субъектов, осуществляющих энергосберегающую деятельность;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332E">
        <w:rPr>
          <w:sz w:val="28"/>
          <w:szCs w:val="28"/>
        </w:rPr>
        <w:t xml:space="preserve"> </w:t>
      </w:r>
      <w:proofErr w:type="spellStart"/>
      <w:r w:rsidRPr="006D332E">
        <w:rPr>
          <w:sz w:val="28"/>
          <w:szCs w:val="28"/>
        </w:rPr>
        <w:t>лимитирование</w:t>
      </w:r>
      <w:proofErr w:type="spellEnd"/>
      <w:r w:rsidRPr="006D332E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широкая пропаганда энергосбережения;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обучение и подготовка персонала;</w:t>
      </w:r>
    </w:p>
    <w:p w:rsidR="00136D13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D332E">
        <w:rPr>
          <w:sz w:val="28"/>
          <w:szCs w:val="28"/>
        </w:rPr>
        <w:t>- сертификация в сфере энергосбережения.</w:t>
      </w:r>
    </w:p>
    <w:p w:rsidR="00136D13" w:rsidRPr="005E0B4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3. Система программных мероприятий</w:t>
      </w:r>
    </w:p>
    <w:p w:rsidR="00136D13" w:rsidRPr="005E0B4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082F73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44E">
        <w:rPr>
          <w:sz w:val="28"/>
          <w:szCs w:val="28"/>
        </w:rPr>
        <w:t>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756C08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4. Ресурсное обеспечение Программы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1 897 158,0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875 394,4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2022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A5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664 180,9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  <w:r>
        <w:rPr>
          <w:rFonts w:ascii="Times New Roman" w:hAnsi="Times New Roman"/>
          <w:sz w:val="28"/>
          <w:szCs w:val="28"/>
          <w:lang w:eastAsia="ru-RU"/>
        </w:rPr>
        <w:br/>
        <w:t>2023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357 582,7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рублей;</w:t>
      </w:r>
      <w:proofErr w:type="gramEnd"/>
    </w:p>
    <w:p w:rsidR="00136D13" w:rsidRPr="00082F7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lastRenderedPageBreak/>
        <w:t>в том числе по источникам финансирования: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82F73">
        <w:rPr>
          <w:rFonts w:ascii="Times New Roman" w:hAnsi="Times New Roman"/>
          <w:sz w:val="28"/>
          <w:szCs w:val="28"/>
          <w:lang w:eastAsia="ru-RU"/>
        </w:rPr>
        <w:t>средства местн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2056CB">
        <w:rPr>
          <w:rFonts w:ascii="Times New Roman" w:hAnsi="Times New Roman"/>
          <w:sz w:val="28"/>
          <w:szCs w:val="28"/>
          <w:lang w:eastAsia="ru-RU"/>
        </w:rPr>
        <w:t>211 167,9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082F7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2021 год – 169 </w:t>
      </w:r>
      <w:r w:rsidRPr="004A5E0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</w:t>
      </w:r>
      <w:r w:rsidRPr="004A5E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  <w:r>
        <w:rPr>
          <w:rFonts w:ascii="Times New Roman" w:hAnsi="Times New Roman"/>
          <w:sz w:val="28"/>
          <w:szCs w:val="28"/>
        </w:rPr>
        <w:br/>
        <w:t>2022</w:t>
      </w:r>
      <w:r w:rsidRPr="00082F73">
        <w:rPr>
          <w:rFonts w:ascii="Times New Roman" w:hAnsi="Times New Roman"/>
          <w:sz w:val="28"/>
          <w:szCs w:val="28"/>
        </w:rPr>
        <w:t xml:space="preserve"> год –</w:t>
      </w:r>
      <w:r w:rsidRPr="004A5E0B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29 915,5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br/>
        <w:t>2023</w:t>
      </w:r>
      <w:r w:rsidRPr="00082F7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082F73">
        <w:rPr>
          <w:rFonts w:ascii="Times New Roman" w:hAnsi="Times New Roman"/>
          <w:sz w:val="28"/>
          <w:szCs w:val="28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12 252,4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</w:rPr>
        <w:t>тыс. рублей;</w:t>
      </w:r>
      <w:r w:rsidRPr="00082F73">
        <w:rPr>
          <w:rFonts w:ascii="Times New Roman" w:hAnsi="Times New Roman"/>
          <w:sz w:val="28"/>
          <w:szCs w:val="28"/>
        </w:rPr>
        <w:br/>
      </w:r>
      <w:proofErr w:type="gramEnd"/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Pr="002056CB">
        <w:rPr>
          <w:rFonts w:ascii="Times New Roman" w:hAnsi="Times New Roman"/>
          <w:sz w:val="28"/>
          <w:szCs w:val="28"/>
          <w:lang w:eastAsia="ru-RU"/>
        </w:rPr>
        <w:t>522 793,4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– 355 191,5 тыс. рублей;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Pr="002056CB">
        <w:rPr>
          <w:rFonts w:ascii="Times New Roman" w:hAnsi="Times New Roman"/>
          <w:sz w:val="28"/>
          <w:szCs w:val="28"/>
          <w:lang w:eastAsia="ru-RU"/>
        </w:rPr>
        <w:t>102 730,8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36D13" w:rsidRDefault="00136D13" w:rsidP="00136D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Pr="002056CB">
        <w:rPr>
          <w:rFonts w:ascii="Times New Roman" w:hAnsi="Times New Roman"/>
          <w:sz w:val="28"/>
          <w:szCs w:val="28"/>
          <w:lang w:eastAsia="ru-RU"/>
        </w:rPr>
        <w:t>64 871,1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136D13" w:rsidRDefault="00136D13" w:rsidP="00136D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2F73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56CB">
        <w:rPr>
          <w:rFonts w:ascii="Times New Roman" w:hAnsi="Times New Roman"/>
          <w:sz w:val="28"/>
          <w:szCs w:val="28"/>
          <w:lang w:eastAsia="ru-RU"/>
        </w:rPr>
        <w:t>1 163 196,7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F73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136D13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  <w:r w:rsidRPr="00082F73">
        <w:rPr>
          <w:sz w:val="28"/>
          <w:szCs w:val="28"/>
        </w:rPr>
        <w:t>в том числе по годам реализации:</w:t>
      </w:r>
      <w:r w:rsidRPr="00082F73">
        <w:rPr>
          <w:sz w:val="28"/>
          <w:szCs w:val="28"/>
        </w:rPr>
        <w:br/>
      </w:r>
      <w:r>
        <w:rPr>
          <w:sz w:val="28"/>
          <w:szCs w:val="28"/>
        </w:rPr>
        <w:t xml:space="preserve">2021 год – </w:t>
      </w:r>
      <w:r w:rsidRPr="002056CB">
        <w:rPr>
          <w:rFonts w:eastAsia="Calibri"/>
          <w:sz w:val="28"/>
          <w:szCs w:val="28"/>
        </w:rPr>
        <w:t>351 202,9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br/>
        <w:t xml:space="preserve">2022 год – </w:t>
      </w:r>
      <w:r w:rsidRPr="002056CB">
        <w:rPr>
          <w:rFonts w:eastAsia="Calibri"/>
          <w:sz w:val="28"/>
          <w:szCs w:val="28"/>
        </w:rPr>
        <w:t>531 534,6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br/>
        <w:t>2023</w:t>
      </w:r>
      <w:r w:rsidRPr="00082F7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Pr="002056CB">
        <w:rPr>
          <w:rFonts w:eastAsia="Calibri"/>
          <w:sz w:val="28"/>
          <w:szCs w:val="28"/>
        </w:rPr>
        <w:t>280 459,2</w:t>
      </w:r>
      <w:r>
        <w:rPr>
          <w:sz w:val="28"/>
          <w:szCs w:val="28"/>
        </w:rPr>
        <w:t xml:space="preserve"> </w:t>
      </w:r>
      <w:r w:rsidRPr="00082F7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36D1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6D13" w:rsidRPr="00082F73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136D13" w:rsidRPr="00082F7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5. Оценка эффективности реализации Программы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Выполнение мероприятий Программы позволит получить положительные результаты: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 В производственной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1.1. Создать условия для ускорения технического прогресса в жилищно-коммунальном комплексе Таштагольского муниципального района, разработать и внедрить новые технологические процессы.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1.2. Снизить потери при транспортировке и использовании водных ресурсов.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1.3. Улучшить контроль и учет за расходованием воды.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 В экономической сфере: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 В социальной сфере: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3.1. Повысить уровень жизни населения за счет снижения затрат на водоснабжение и водоотведение.</w:t>
      </w:r>
    </w:p>
    <w:p w:rsidR="00136D13" w:rsidRPr="0011744E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t>3.2. Улучшить условия труда.</w:t>
      </w:r>
    </w:p>
    <w:p w:rsidR="00136D13" w:rsidRPr="005E0B4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744E">
        <w:rPr>
          <w:sz w:val="28"/>
          <w:szCs w:val="28"/>
        </w:rPr>
        <w:lastRenderedPageBreak/>
        <w:t>3.3. Повысить комфортность проживания населения на территории Таштагольского муниципального района.</w:t>
      </w:r>
    </w:p>
    <w:p w:rsidR="00136D13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 района. </w:t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136D13" w:rsidRPr="00EC378A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78A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9498" w:type="dxa"/>
        <w:tblInd w:w="108" w:type="dxa"/>
        <w:tblLayout w:type="fixed"/>
        <w:tblLook w:val="00A0"/>
      </w:tblPr>
      <w:tblGrid>
        <w:gridCol w:w="4253"/>
        <w:gridCol w:w="1559"/>
        <w:gridCol w:w="1134"/>
        <w:gridCol w:w="1134"/>
        <w:gridCol w:w="1418"/>
      </w:tblGrid>
      <w:tr w:rsidR="00136D13" w:rsidRPr="00AE6A64" w:rsidTr="0075309A">
        <w:trPr>
          <w:trHeight w:val="75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3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136D13" w:rsidRPr="00AE6A64" w:rsidTr="0075309A">
        <w:trPr>
          <w:trHeight w:val="2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6D13" w:rsidRPr="00AE6A64" w:rsidTr="0075309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водопроводных сетей, нуждающихся в замене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тепловой энергии, потребляемой (используемой) на территории</w:t>
            </w:r>
          </w:p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831731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объема горячей воды, расчеты за которую осуществляются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использованием приборов учета,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3C3005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Default="00136D13" w:rsidP="00753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10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Удельн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6D13" w:rsidRPr="00AE6A64" w:rsidTr="0075309A">
        <w:trPr>
          <w:trHeight w:val="9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электроэнергии (за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счет реконструкции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коммунальной инфраструктуры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36D13" w:rsidRPr="00AE6A64" w:rsidTr="0075309A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внутридомовых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</w:tr>
      <w:tr w:rsidR="00136D13" w:rsidRPr="00AE6A64" w:rsidTr="0075309A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энергосберегающих светильнико</w:t>
            </w:r>
            <w:proofErr w:type="gram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жилищная сфера)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Квт</w:t>
            </w:r>
            <w:proofErr w:type="spellEnd"/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*ч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</w:tr>
      <w:tr w:rsidR="00136D13" w:rsidRPr="00AE6A64" w:rsidTr="0075309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D13" w:rsidRPr="00AE6A6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6A6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36D13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11744E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6. Организация управления Программой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 xml:space="preserve">   и </w:t>
      </w:r>
      <w:proofErr w:type="gramStart"/>
      <w:r w:rsidRPr="0011744E">
        <w:rPr>
          <w:sz w:val="28"/>
          <w:szCs w:val="28"/>
        </w:rPr>
        <w:t>контроль за</w:t>
      </w:r>
      <w:proofErr w:type="gramEnd"/>
      <w:r w:rsidRPr="0011744E">
        <w:rPr>
          <w:sz w:val="28"/>
          <w:szCs w:val="28"/>
        </w:rPr>
        <w:t xml:space="preserve"> ходом ее реализации</w:t>
      </w:r>
    </w:p>
    <w:p w:rsidR="00136D13" w:rsidRPr="00292247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47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292247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136D13" w:rsidRPr="00292247" w:rsidRDefault="00136D13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2247">
        <w:rPr>
          <w:rFonts w:ascii="Times New Roman" w:hAnsi="Times New Roman"/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136D13" w:rsidRPr="0011744E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11744E">
        <w:rPr>
          <w:sz w:val="28"/>
          <w:szCs w:val="28"/>
        </w:rPr>
        <w:t>7. Программные мероприятия</w:t>
      </w:r>
    </w:p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015"/>
        <w:gridCol w:w="1896"/>
        <w:gridCol w:w="1596"/>
        <w:gridCol w:w="1581"/>
      </w:tblGrid>
      <w:tr w:rsidR="00136D13" w:rsidRPr="00C25564" w:rsidTr="0075309A">
        <w:trPr>
          <w:trHeight w:val="390"/>
        </w:trPr>
        <w:tc>
          <w:tcPr>
            <w:tcW w:w="3402" w:type="dxa"/>
            <w:vMerge w:val="restart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088" w:type="dxa"/>
            <w:gridSpan w:val="4"/>
            <w:shd w:val="clear" w:color="auto" w:fill="auto"/>
            <w:noWrap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136D13" w:rsidRPr="00C25564" w:rsidTr="0075309A">
        <w:trPr>
          <w:trHeight w:val="390"/>
        </w:trPr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136D13" w:rsidRPr="00C25564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36D13" w:rsidRPr="00C25564" w:rsidTr="0075309A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D13" w:rsidRPr="00DC5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«Чистая вода»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384 427,29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77 829,9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36,99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28 614,69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10 952,4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522 793,4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</w:tr>
      <w:tr w:rsidR="00136D13" w:rsidRPr="002E084D" w:rsidTr="0075309A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327 838,3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253 081,8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2 006,4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 Проведение предпроектных работ по строительству и реконструкции НФС в 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Проведение предпроектных работ по строительству и реконструкции очистных сооружений  в Таштагольском районе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2 731,2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2 731,2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1.3. Прокладка канализационного коллектора от КНС №6 ул. Советская до дома №18 ул. Поспелова, </w:t>
            </w:r>
            <w:proofErr w:type="gramStart"/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DC5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Таштагол, Таштагольский район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1.4. Строительство и реконструкция (модернизация) объектов питьевого водоснабжения (субсидии) (строительство НФС пгт Каз)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192 413,1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117 414,4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74 998,7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19 627,6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11 506,4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8 121,2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167 601,9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64 871,1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5 183,6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3 177,2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2 006,4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1.5.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</w:t>
            </w:r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субъектах Российской Федерации туристских кластеров: реконструкция очистных сооружений пгт. </w:t>
            </w:r>
            <w:proofErr w:type="gramStart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Шерегеш (Кемеровская область, Таштагольский р-н, пгт.</w:t>
            </w:r>
            <w:proofErr w:type="gramEnd"/>
            <w:r w:rsidRPr="002E08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Шерегеш) в рамках создания туристского кластера «Шерегеш» в Кемеровской области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837 784,19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571 438,5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266 345,69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159 937,99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143 496,9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16 441,09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E084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2E084D" w:rsidRDefault="00136D13" w:rsidP="007530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E08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322 654,7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72 750,1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249 904,6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2.Подпрограмма «Подготовка к зиме»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490,91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2 0</w:t>
            </w: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490,91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</w:t>
            </w: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490,91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490,91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752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.Мероприятия  по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актуализации схем теплоснабжения Таштагольского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026D6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6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026D6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6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026D6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6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026D6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26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752DD" w:rsidTr="0075309A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752DD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5E7AFE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5E7AFE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3.Подпрограмма «Энергосбережение и повышение энергоэффективности»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5E7AFE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5E7AFE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3.1. «Энергосбережение и повышение энергоэффективности» (бюджетная сфера)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36D13" w:rsidRPr="005E7AFE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5E7AFE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2 140,0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1 070,0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DC584D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0A0E7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0A0E7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.Подпрограмма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Поддержка</w:t>
            </w:r>
            <w:r w:rsidRPr="00340E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жилищно-коммунального хозяйства</w:t>
            </w:r>
            <w:r w:rsidRPr="005E7A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5E7AFE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23 4</w:t>
            </w: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741 069,3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247 023,1</w:t>
            </w:r>
          </w:p>
        </w:tc>
      </w:tr>
      <w:tr w:rsidR="00136D13" w:rsidRPr="000A0E7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0A0E7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741 069,3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247 023,1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5E7AFE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7A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13" w:rsidRPr="00F86899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68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86899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A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741 096,60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86899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86899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F86899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247 032,2</w:t>
            </w:r>
          </w:p>
        </w:tc>
      </w:tr>
      <w:tr w:rsidR="00136D13" w:rsidRPr="0023106C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4.2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теплоснабжения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18 4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18 4</w:t>
            </w: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3106C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4.3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по водоснабжению и водоотведению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23106C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5.Подпрограмма «Поддержка </w:t>
            </w:r>
            <w:proofErr w:type="spellStart"/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топливно-энергитического</w:t>
            </w:r>
            <w:proofErr w:type="spellEnd"/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комплекса»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94 289,1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</w:tr>
      <w:tr w:rsidR="00136D13" w:rsidRPr="0023106C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94 289,1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31 429,7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36D13" w:rsidRPr="00F86899" w:rsidTr="0075309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3" w:rsidRPr="0023106C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94 289,1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13" w:rsidRPr="0023106C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10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31 429,7</w:t>
            </w:r>
          </w:p>
        </w:tc>
      </w:tr>
      <w:tr w:rsidR="00136D13" w:rsidRPr="00C25564" w:rsidTr="0075309A">
        <w:trPr>
          <w:trHeight w:val="415"/>
        </w:trPr>
        <w:tc>
          <w:tcPr>
            <w:tcW w:w="3402" w:type="dxa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1 897 158,0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875 394,4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664 180,9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357 582,7</w:t>
            </w:r>
          </w:p>
        </w:tc>
      </w:tr>
      <w:tr w:rsidR="00136D13" w:rsidRPr="00C25564" w:rsidTr="0075309A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211 167,9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169 000,0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29 915,5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12 252,4</w:t>
            </w:r>
          </w:p>
        </w:tc>
      </w:tr>
      <w:tr w:rsidR="00136D13" w:rsidRPr="00C25564" w:rsidTr="0075309A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522 793,4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355 191,5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102 730,8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64 871,1</w:t>
            </w:r>
          </w:p>
        </w:tc>
      </w:tr>
      <w:tr w:rsidR="00136D13" w:rsidRPr="00C25564" w:rsidTr="0075309A">
        <w:trPr>
          <w:trHeight w:val="390"/>
        </w:trPr>
        <w:tc>
          <w:tcPr>
            <w:tcW w:w="3402" w:type="dxa"/>
            <w:shd w:val="clear" w:color="auto" w:fill="auto"/>
            <w:vAlign w:val="bottom"/>
            <w:hideMark/>
          </w:tcPr>
          <w:p w:rsidR="00136D13" w:rsidRPr="00C25564" w:rsidRDefault="00136D13" w:rsidP="00753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5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1 163 196,7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351 202,9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531 534,6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D13" w:rsidRPr="000A0E79" w:rsidRDefault="00136D13" w:rsidP="0075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0E7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280 459,2</w:t>
            </w:r>
          </w:p>
        </w:tc>
      </w:tr>
    </w:tbl>
    <w:p w:rsidR="00136D13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Default="00136D13" w:rsidP="00136D13"/>
    <w:p w:rsidR="00136D13" w:rsidRDefault="00136D13" w:rsidP="00136D13"/>
    <w:p w:rsidR="00136D13" w:rsidRPr="005D1C88" w:rsidRDefault="00136D13" w:rsidP="00136D13"/>
    <w:p w:rsidR="00136D13" w:rsidRDefault="00136D13" w:rsidP="00136D13"/>
    <w:p w:rsidR="000A5A8F" w:rsidRDefault="000A5A8F"/>
    <w:sectPr w:rsidR="000A5A8F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D6"/>
    <w:rsid w:val="000A5A8F"/>
    <w:rsid w:val="00136D13"/>
    <w:rsid w:val="001511F6"/>
    <w:rsid w:val="001D25C0"/>
    <w:rsid w:val="00293A1E"/>
    <w:rsid w:val="003A4561"/>
    <w:rsid w:val="0045630B"/>
    <w:rsid w:val="00461302"/>
    <w:rsid w:val="004E0830"/>
    <w:rsid w:val="0059545C"/>
    <w:rsid w:val="005F5D46"/>
    <w:rsid w:val="006714D6"/>
    <w:rsid w:val="006F73E4"/>
    <w:rsid w:val="0075309A"/>
    <w:rsid w:val="007A2608"/>
    <w:rsid w:val="007E669E"/>
    <w:rsid w:val="00816A1D"/>
    <w:rsid w:val="008A2B1A"/>
    <w:rsid w:val="00902B76"/>
    <w:rsid w:val="009C596F"/>
    <w:rsid w:val="00AC6133"/>
    <w:rsid w:val="00C43119"/>
    <w:rsid w:val="00CB4577"/>
    <w:rsid w:val="00E22C68"/>
    <w:rsid w:val="00FA2180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viktor</cp:lastModifiedBy>
  <cp:revision>3</cp:revision>
  <cp:lastPrinted>2021-03-25T07:03:00Z</cp:lastPrinted>
  <dcterms:created xsi:type="dcterms:W3CDTF">2021-02-24T09:01:00Z</dcterms:created>
  <dcterms:modified xsi:type="dcterms:W3CDTF">2021-03-25T07:04:00Z</dcterms:modified>
</cp:coreProperties>
</file>