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A5" w:rsidRPr="000264DD" w:rsidRDefault="00B473A5" w:rsidP="00B473A5">
      <w:pPr>
        <w:tabs>
          <w:tab w:val="left" w:pos="4089"/>
        </w:tabs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473A5" w:rsidRPr="000264DD" w:rsidRDefault="00B473A5" w:rsidP="00B47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473A5" w:rsidRPr="000264DD" w:rsidRDefault="00B473A5" w:rsidP="00B47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-285750</wp:posOffset>
            </wp:positionV>
            <wp:extent cx="799465" cy="937260"/>
            <wp:effectExtent l="19050" t="0" r="635" b="0"/>
            <wp:wrapNone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3A5" w:rsidRPr="000264DD" w:rsidRDefault="00B473A5" w:rsidP="00B473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81EE8" w:rsidRPr="000264DD" w:rsidRDefault="00181EE8" w:rsidP="00B473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473A5" w:rsidRPr="000264DD" w:rsidRDefault="00B473A5" w:rsidP="00B473A5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КЕМЕРОВСКАЯ ОБЛАСТЬ-КУЗБАСС  </w:t>
      </w:r>
    </w:p>
    <w:p w:rsidR="00B473A5" w:rsidRPr="000264DD" w:rsidRDefault="00B473A5" w:rsidP="00B473A5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4DD">
        <w:rPr>
          <w:rFonts w:ascii="Times New Roman" w:hAnsi="Times New Roman" w:cs="Times New Roman"/>
          <w:color w:val="000000" w:themeColor="text1"/>
          <w:sz w:val="28"/>
          <w:szCs w:val="28"/>
        </w:rPr>
        <w:t>ТАШТАГОЛЬСКИЙ МУНИЦИПАЛЬНЫЙ РАЙОН</w:t>
      </w:r>
    </w:p>
    <w:p w:rsidR="00B473A5" w:rsidRPr="000264DD" w:rsidRDefault="00B473A5" w:rsidP="00B473A5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ТАШТАГОЛЬСКОГО МУНИЦИПАЛЬНОГО  РАЙОНА </w:t>
      </w:r>
    </w:p>
    <w:p w:rsidR="00B473A5" w:rsidRPr="000264DD" w:rsidRDefault="00B473A5" w:rsidP="00B473A5">
      <w:pPr>
        <w:pStyle w:val="5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0264D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26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Е Н И Е</w:t>
      </w:r>
    </w:p>
    <w:p w:rsidR="007C144F" w:rsidRPr="000264DD" w:rsidRDefault="00B473A5" w:rsidP="00B473A5">
      <w:pPr>
        <w:autoSpaceDE w:val="0"/>
        <w:autoSpaceDN w:val="0"/>
        <w:adjustRightInd w:val="0"/>
        <w:spacing w:before="480"/>
        <w:rPr>
          <w:rFonts w:ascii="Times New Roman" w:hAnsi="Times New Roman"/>
          <w:sz w:val="28"/>
          <w:szCs w:val="28"/>
        </w:rPr>
      </w:pPr>
      <w:r w:rsidRPr="000264DD">
        <w:rPr>
          <w:rFonts w:ascii="Times New Roman" w:hAnsi="Times New Roman"/>
          <w:sz w:val="28"/>
          <w:szCs w:val="28"/>
        </w:rPr>
        <w:t>от  «</w:t>
      </w:r>
      <w:r w:rsidR="00D440F5">
        <w:rPr>
          <w:rFonts w:ascii="Times New Roman" w:hAnsi="Times New Roman"/>
          <w:sz w:val="28"/>
          <w:szCs w:val="28"/>
        </w:rPr>
        <w:t>11</w:t>
      </w:r>
      <w:r w:rsidRPr="000264DD">
        <w:rPr>
          <w:rFonts w:ascii="Times New Roman" w:hAnsi="Times New Roman"/>
          <w:sz w:val="28"/>
          <w:szCs w:val="28"/>
        </w:rPr>
        <w:t>»</w:t>
      </w:r>
      <w:r w:rsidR="00D440F5">
        <w:rPr>
          <w:rFonts w:ascii="Times New Roman" w:hAnsi="Times New Roman"/>
          <w:sz w:val="28"/>
          <w:szCs w:val="28"/>
        </w:rPr>
        <w:t xml:space="preserve"> октября </w:t>
      </w:r>
      <w:r w:rsidRPr="000264DD">
        <w:rPr>
          <w:rFonts w:ascii="Times New Roman" w:hAnsi="Times New Roman"/>
          <w:sz w:val="28"/>
          <w:szCs w:val="28"/>
        </w:rPr>
        <w:t xml:space="preserve"> 2021    №</w:t>
      </w:r>
      <w:r w:rsidR="00443182" w:rsidRPr="000264DD">
        <w:rPr>
          <w:rFonts w:ascii="Times New Roman" w:hAnsi="Times New Roman"/>
          <w:sz w:val="28"/>
          <w:szCs w:val="28"/>
        </w:rPr>
        <w:t xml:space="preserve"> </w:t>
      </w:r>
      <w:r w:rsidR="00D440F5">
        <w:rPr>
          <w:rFonts w:ascii="Times New Roman" w:hAnsi="Times New Roman"/>
          <w:sz w:val="28"/>
          <w:szCs w:val="28"/>
        </w:rPr>
        <w:t xml:space="preserve"> 1248-п</w:t>
      </w:r>
    </w:p>
    <w:p w:rsidR="007C144F" w:rsidRPr="000264DD" w:rsidRDefault="007C144F" w:rsidP="00B473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73A5" w:rsidRPr="00D12715" w:rsidRDefault="00B473A5" w:rsidP="00B473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264DD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0264DD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hyperlink w:anchor="Par31" w:history="1">
        <w:proofErr w:type="gramStart"/>
        <w:r w:rsidRPr="000264DD">
          <w:rPr>
            <w:rFonts w:ascii="Times New Roman" w:hAnsi="Times New Roman"/>
            <w:b/>
            <w:sz w:val="28"/>
            <w:szCs w:val="28"/>
          </w:rPr>
          <w:t>регламент</w:t>
        </w:r>
        <w:proofErr w:type="gramEnd"/>
      </w:hyperlink>
      <w:r w:rsidRPr="000264DD">
        <w:rPr>
          <w:rFonts w:ascii="Times New Roman" w:hAnsi="Times New Roman"/>
          <w:b/>
          <w:sz w:val="28"/>
          <w:szCs w:val="28"/>
        </w:rPr>
        <w:t>а предоставления муниципальной услуги «</w:t>
      </w:r>
      <w:r w:rsidR="000264DD" w:rsidRPr="00D12715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Pr="00D12715">
        <w:rPr>
          <w:rFonts w:ascii="Times New Roman" w:hAnsi="Times New Roman"/>
          <w:b/>
          <w:sz w:val="28"/>
          <w:szCs w:val="28"/>
        </w:rPr>
        <w:t>»</w:t>
      </w:r>
    </w:p>
    <w:p w:rsidR="00E55F7D" w:rsidRPr="000264DD" w:rsidRDefault="00E55F7D" w:rsidP="00B473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73A5" w:rsidRPr="000264DD" w:rsidRDefault="00B473A5" w:rsidP="00181E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264DD">
        <w:rPr>
          <w:rFonts w:ascii="Times New Roman" w:hAnsi="Times New Roman"/>
          <w:bCs/>
          <w:sz w:val="28"/>
          <w:szCs w:val="28"/>
        </w:rPr>
        <w:t xml:space="preserve">Руководствуясь Земельным кодексом Российской Федерации, </w:t>
      </w:r>
      <w:r w:rsidRPr="000264DD">
        <w:rPr>
          <w:rFonts w:ascii="Times New Roman" w:hAnsi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Pr="000264DD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0264DD">
        <w:rPr>
          <w:rFonts w:ascii="Times New Roman" w:hAnsi="Times New Roman"/>
          <w:color w:val="000000"/>
          <w:sz w:val="28"/>
          <w:szCs w:val="28"/>
        </w:rPr>
        <w:t>Таштагольского</w:t>
      </w:r>
      <w:proofErr w:type="spellEnd"/>
      <w:r w:rsidRPr="000264D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30.10.2017  №828-п «Об утверждении порядка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0264DD">
        <w:rPr>
          <w:rFonts w:ascii="Times New Roman" w:hAnsi="Times New Roman"/>
          <w:color w:val="000000"/>
          <w:sz w:val="28"/>
          <w:szCs w:val="28"/>
        </w:rPr>
        <w:t>Таштагольского</w:t>
      </w:r>
      <w:proofErr w:type="spellEnd"/>
      <w:r w:rsidRPr="000264D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 </w:t>
      </w:r>
      <w:r w:rsidRPr="000264DD">
        <w:rPr>
          <w:rFonts w:ascii="Times New Roman" w:hAnsi="Times New Roman"/>
          <w:sz w:val="28"/>
          <w:szCs w:val="28"/>
        </w:rPr>
        <w:t xml:space="preserve">и в целях обеспечения открытости и общедоступности информации о предоставлении муниципальных услуг населению </w:t>
      </w:r>
      <w:proofErr w:type="spellStart"/>
      <w:r w:rsidRPr="000264DD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0264DD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0264DD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0264DD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0264DD">
        <w:rPr>
          <w:rFonts w:ascii="Times New Roman" w:hAnsi="Times New Roman"/>
          <w:sz w:val="28"/>
          <w:szCs w:val="28"/>
        </w:rPr>
        <w:t xml:space="preserve"> района постановляет</w:t>
      </w:r>
      <w:r w:rsidRPr="000264DD">
        <w:rPr>
          <w:rFonts w:ascii="Times New Roman" w:hAnsi="Times New Roman"/>
          <w:bCs/>
          <w:sz w:val="28"/>
          <w:szCs w:val="28"/>
        </w:rPr>
        <w:t>:</w:t>
      </w:r>
    </w:p>
    <w:p w:rsidR="00B473A5" w:rsidRPr="00D12715" w:rsidRDefault="00B473A5" w:rsidP="00181E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264DD">
        <w:rPr>
          <w:rFonts w:ascii="Times New Roman" w:hAnsi="Times New Roman"/>
          <w:sz w:val="28"/>
          <w:szCs w:val="28"/>
        </w:rPr>
        <w:t>1.</w:t>
      </w:r>
      <w:r w:rsidR="00E55F7D" w:rsidRPr="000264DD">
        <w:rPr>
          <w:rFonts w:ascii="Times New Roman" w:hAnsi="Times New Roman"/>
          <w:sz w:val="28"/>
          <w:szCs w:val="28"/>
        </w:rPr>
        <w:t xml:space="preserve"> </w:t>
      </w:r>
      <w:r w:rsidRPr="000264DD">
        <w:rPr>
          <w:rFonts w:ascii="Times New Roman" w:hAnsi="Times New Roman"/>
          <w:sz w:val="28"/>
          <w:szCs w:val="28"/>
        </w:rPr>
        <w:t>У</w:t>
      </w:r>
      <w:r w:rsidRPr="000264DD">
        <w:rPr>
          <w:rFonts w:ascii="Times New Roman" w:hAnsi="Times New Roman"/>
          <w:bCs/>
          <w:sz w:val="28"/>
          <w:szCs w:val="28"/>
        </w:rPr>
        <w:t>твердить административный регламент предоставления муниципальной услуги «</w:t>
      </w:r>
      <w:r w:rsidR="006C757C" w:rsidRPr="00D12715">
        <w:rPr>
          <w:rFonts w:ascii="Times New Roman" w:hAnsi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Pr="00D12715">
        <w:rPr>
          <w:rFonts w:ascii="Times New Roman" w:hAnsi="Times New Roman"/>
          <w:bCs/>
          <w:sz w:val="28"/>
          <w:szCs w:val="28"/>
        </w:rPr>
        <w:t>» согласно Приложению №1.</w:t>
      </w:r>
    </w:p>
    <w:p w:rsidR="00BF4E47" w:rsidRPr="000264DD" w:rsidRDefault="00B473A5" w:rsidP="00181E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0264DD">
        <w:rPr>
          <w:rFonts w:ascii="Times New Roman" w:hAnsi="Times New Roman"/>
          <w:sz w:val="28"/>
          <w:szCs w:val="28"/>
        </w:rPr>
        <w:t>2.</w:t>
      </w:r>
      <w:r w:rsidR="00E55F7D" w:rsidRPr="000264DD">
        <w:rPr>
          <w:rFonts w:ascii="Times New Roman" w:hAnsi="Times New Roman"/>
          <w:sz w:val="28"/>
          <w:szCs w:val="28"/>
        </w:rPr>
        <w:t xml:space="preserve"> </w:t>
      </w:r>
      <w:r w:rsidR="00BF4E47" w:rsidRPr="000264DD">
        <w:rPr>
          <w:rStyle w:val="af7"/>
          <w:rFonts w:ascii="Times New Roman" w:hAnsi="Times New Roman"/>
          <w:b w:val="0"/>
          <w:sz w:val="28"/>
          <w:szCs w:val="28"/>
        </w:rPr>
        <w:t xml:space="preserve">Пресс-секретарю Главы </w:t>
      </w:r>
      <w:proofErr w:type="spellStart"/>
      <w:r w:rsidR="00BF4E47" w:rsidRPr="000264DD">
        <w:rPr>
          <w:rStyle w:val="af7"/>
          <w:rFonts w:ascii="Times New Roman" w:hAnsi="Times New Roman"/>
          <w:b w:val="0"/>
          <w:sz w:val="28"/>
          <w:szCs w:val="28"/>
        </w:rPr>
        <w:t>Таштагольского</w:t>
      </w:r>
      <w:proofErr w:type="spellEnd"/>
      <w:r w:rsidR="00BF4E47" w:rsidRPr="000264DD">
        <w:rPr>
          <w:rStyle w:val="af7"/>
          <w:rFonts w:ascii="Times New Roman" w:hAnsi="Times New Roman"/>
          <w:b w:val="0"/>
          <w:sz w:val="28"/>
          <w:szCs w:val="28"/>
        </w:rPr>
        <w:t xml:space="preserve"> муниципального района (</w:t>
      </w:r>
      <w:proofErr w:type="spellStart"/>
      <w:r w:rsidR="00BF4E47" w:rsidRPr="000264DD">
        <w:rPr>
          <w:rStyle w:val="af7"/>
          <w:rFonts w:ascii="Times New Roman" w:hAnsi="Times New Roman"/>
          <w:b w:val="0"/>
          <w:sz w:val="28"/>
          <w:szCs w:val="28"/>
        </w:rPr>
        <w:t>Кустова</w:t>
      </w:r>
      <w:proofErr w:type="spellEnd"/>
      <w:r w:rsidR="00BF4E47" w:rsidRPr="000264DD">
        <w:rPr>
          <w:rStyle w:val="af7"/>
          <w:rFonts w:ascii="Times New Roman" w:hAnsi="Times New Roman"/>
          <w:b w:val="0"/>
          <w:sz w:val="28"/>
          <w:szCs w:val="28"/>
        </w:rPr>
        <w:t xml:space="preserve"> М.Л.) настоящее постановление опубликовать в газете «</w:t>
      </w:r>
      <w:proofErr w:type="gramStart"/>
      <w:r w:rsidR="00BF4E47" w:rsidRPr="000264DD">
        <w:rPr>
          <w:rStyle w:val="af7"/>
          <w:rFonts w:ascii="Times New Roman" w:hAnsi="Times New Roman"/>
          <w:b w:val="0"/>
          <w:sz w:val="28"/>
          <w:szCs w:val="28"/>
        </w:rPr>
        <w:t>Красная</w:t>
      </w:r>
      <w:proofErr w:type="gramEnd"/>
      <w:r w:rsidR="00BF4E47" w:rsidRPr="000264DD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BF4E47" w:rsidRPr="000264DD">
        <w:rPr>
          <w:rStyle w:val="af7"/>
          <w:rFonts w:ascii="Times New Roman" w:hAnsi="Times New Roman"/>
          <w:b w:val="0"/>
          <w:sz w:val="28"/>
          <w:szCs w:val="28"/>
        </w:rPr>
        <w:t>Шория</w:t>
      </w:r>
      <w:proofErr w:type="spellEnd"/>
      <w:r w:rsidR="00BF4E47" w:rsidRPr="000264DD">
        <w:rPr>
          <w:rStyle w:val="af7"/>
          <w:rFonts w:ascii="Times New Roman" w:hAnsi="Times New Roman"/>
          <w:b w:val="0"/>
          <w:sz w:val="28"/>
          <w:szCs w:val="28"/>
        </w:rPr>
        <w:t xml:space="preserve">»  и  разместить на официальном сайте администрации </w:t>
      </w:r>
      <w:proofErr w:type="spellStart"/>
      <w:r w:rsidR="00BF4E47" w:rsidRPr="000264DD">
        <w:rPr>
          <w:rStyle w:val="af7"/>
          <w:rFonts w:ascii="Times New Roman" w:hAnsi="Times New Roman"/>
          <w:b w:val="0"/>
          <w:sz w:val="28"/>
          <w:szCs w:val="28"/>
        </w:rPr>
        <w:t>Таштагольского</w:t>
      </w:r>
      <w:proofErr w:type="spellEnd"/>
      <w:r w:rsidR="00BF4E47" w:rsidRPr="000264DD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BF4E47" w:rsidRPr="000264DD">
        <w:rPr>
          <w:rStyle w:val="af7"/>
          <w:rFonts w:ascii="Times New Roman" w:hAnsi="Times New Roman"/>
          <w:b w:val="0"/>
          <w:sz w:val="28"/>
          <w:szCs w:val="28"/>
        </w:rPr>
        <w:lastRenderedPageBreak/>
        <w:t>муниципа</w:t>
      </w:r>
      <w:r w:rsidR="00181EE8" w:rsidRPr="000264DD">
        <w:rPr>
          <w:rStyle w:val="af7"/>
          <w:rFonts w:ascii="Times New Roman" w:hAnsi="Times New Roman"/>
          <w:b w:val="0"/>
          <w:sz w:val="28"/>
          <w:szCs w:val="28"/>
        </w:rPr>
        <w:t>льного района в сети «Интернет»</w:t>
      </w:r>
    </w:p>
    <w:p w:rsidR="007C144F" w:rsidRPr="000264DD" w:rsidRDefault="00BF4E47" w:rsidP="00181EE8">
      <w:pPr>
        <w:spacing w:after="0" w:line="360" w:lineRule="auto"/>
        <w:ind w:firstLine="567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0264DD">
        <w:rPr>
          <w:rFonts w:ascii="Times New Roman" w:hAnsi="Times New Roman"/>
          <w:sz w:val="28"/>
          <w:szCs w:val="28"/>
        </w:rPr>
        <w:t>3.</w:t>
      </w:r>
      <w:r w:rsidR="00E55F7D" w:rsidRPr="000264DD">
        <w:rPr>
          <w:rFonts w:ascii="Times New Roman" w:hAnsi="Times New Roman"/>
          <w:sz w:val="28"/>
          <w:szCs w:val="28"/>
        </w:rPr>
        <w:t xml:space="preserve"> </w:t>
      </w:r>
      <w:r w:rsidRPr="000264DD">
        <w:rPr>
          <w:rStyle w:val="af7"/>
          <w:rFonts w:ascii="Times New Roman" w:hAnsi="Times New Roman"/>
          <w:b w:val="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0264DD">
        <w:rPr>
          <w:rStyle w:val="af7"/>
          <w:rFonts w:ascii="Times New Roman" w:hAnsi="Times New Roman"/>
          <w:b w:val="0"/>
          <w:sz w:val="28"/>
          <w:szCs w:val="28"/>
        </w:rPr>
        <w:t>Таштагольского</w:t>
      </w:r>
      <w:proofErr w:type="spellEnd"/>
      <w:r w:rsidRPr="000264DD">
        <w:rPr>
          <w:rStyle w:val="af7"/>
          <w:rFonts w:ascii="Times New Roman" w:hAnsi="Times New Roman"/>
          <w:b w:val="0"/>
          <w:sz w:val="28"/>
          <w:szCs w:val="28"/>
        </w:rPr>
        <w:t xml:space="preserve"> муниципального района  от </w:t>
      </w:r>
      <w:r w:rsidR="006C757C">
        <w:rPr>
          <w:rStyle w:val="af7"/>
          <w:rFonts w:ascii="Times New Roman" w:hAnsi="Times New Roman"/>
          <w:b w:val="0"/>
          <w:sz w:val="28"/>
          <w:szCs w:val="28"/>
        </w:rPr>
        <w:t>13</w:t>
      </w:r>
      <w:r w:rsidRPr="000264DD">
        <w:rPr>
          <w:rStyle w:val="af7"/>
          <w:rFonts w:ascii="Times New Roman" w:hAnsi="Times New Roman"/>
          <w:b w:val="0"/>
          <w:sz w:val="28"/>
          <w:szCs w:val="28"/>
        </w:rPr>
        <w:t>.0</w:t>
      </w:r>
      <w:r w:rsidR="006C757C">
        <w:rPr>
          <w:rStyle w:val="af7"/>
          <w:rFonts w:ascii="Times New Roman" w:hAnsi="Times New Roman"/>
          <w:b w:val="0"/>
          <w:sz w:val="28"/>
          <w:szCs w:val="28"/>
        </w:rPr>
        <w:t>8</w:t>
      </w:r>
      <w:r w:rsidRPr="000264DD">
        <w:rPr>
          <w:rStyle w:val="af7"/>
          <w:rFonts w:ascii="Times New Roman" w:hAnsi="Times New Roman"/>
          <w:b w:val="0"/>
          <w:sz w:val="28"/>
          <w:szCs w:val="28"/>
        </w:rPr>
        <w:t>.20</w:t>
      </w:r>
      <w:r w:rsidR="006C757C">
        <w:rPr>
          <w:rStyle w:val="af7"/>
          <w:rFonts w:ascii="Times New Roman" w:hAnsi="Times New Roman"/>
          <w:b w:val="0"/>
          <w:sz w:val="28"/>
          <w:szCs w:val="28"/>
        </w:rPr>
        <w:t>18</w:t>
      </w:r>
      <w:r w:rsidRPr="000264DD">
        <w:rPr>
          <w:rStyle w:val="af7"/>
          <w:rFonts w:ascii="Times New Roman" w:hAnsi="Times New Roman"/>
          <w:b w:val="0"/>
          <w:sz w:val="28"/>
          <w:szCs w:val="28"/>
        </w:rPr>
        <w:t xml:space="preserve"> №</w:t>
      </w:r>
      <w:r w:rsidR="006C757C">
        <w:rPr>
          <w:rStyle w:val="af7"/>
          <w:rFonts w:ascii="Times New Roman" w:hAnsi="Times New Roman"/>
          <w:b w:val="0"/>
          <w:sz w:val="28"/>
          <w:szCs w:val="28"/>
        </w:rPr>
        <w:t>602</w:t>
      </w:r>
      <w:r w:rsidRPr="000264DD">
        <w:rPr>
          <w:rStyle w:val="af7"/>
          <w:rFonts w:ascii="Times New Roman" w:hAnsi="Times New Roman"/>
          <w:b w:val="0"/>
          <w:sz w:val="28"/>
          <w:szCs w:val="28"/>
        </w:rPr>
        <w:t>-п «Об утверждении  административного регламента предоставления муниципальной услуги «</w:t>
      </w:r>
      <w:r w:rsidR="006C757C" w:rsidRPr="006C757C">
        <w:rPr>
          <w:rStyle w:val="af7"/>
          <w:rFonts w:ascii="Times New Roman" w:hAnsi="Times New Roman"/>
          <w:b w:val="0"/>
          <w:sz w:val="28"/>
          <w:szCs w:val="28"/>
        </w:rPr>
        <w:t>Предоставление земельных участков, находящихся в муниципальной собственности муниципального образования "</w:t>
      </w:r>
      <w:proofErr w:type="spellStart"/>
      <w:r w:rsidR="006C757C" w:rsidRPr="006C757C">
        <w:rPr>
          <w:rStyle w:val="af7"/>
          <w:rFonts w:ascii="Times New Roman" w:hAnsi="Times New Roman"/>
          <w:b w:val="0"/>
          <w:sz w:val="28"/>
          <w:szCs w:val="28"/>
        </w:rPr>
        <w:t>Таштагольский</w:t>
      </w:r>
      <w:proofErr w:type="spellEnd"/>
      <w:r w:rsidR="006C757C" w:rsidRPr="006C757C">
        <w:rPr>
          <w:rStyle w:val="af7"/>
          <w:rFonts w:ascii="Times New Roman" w:hAnsi="Times New Roman"/>
          <w:b w:val="0"/>
          <w:sz w:val="28"/>
          <w:szCs w:val="28"/>
        </w:rPr>
        <w:t xml:space="preserve"> муниципальный район" и земельных участков, государственная собственность на которые не разграничена</w:t>
      </w:r>
      <w:r w:rsidRPr="000264DD">
        <w:rPr>
          <w:rStyle w:val="af7"/>
          <w:rFonts w:ascii="Times New Roman" w:hAnsi="Times New Roman"/>
          <w:b w:val="0"/>
          <w:sz w:val="28"/>
          <w:szCs w:val="28"/>
        </w:rPr>
        <w:t>»».</w:t>
      </w:r>
    </w:p>
    <w:p w:rsidR="00BF4E47" w:rsidRPr="000264DD" w:rsidRDefault="007C144F" w:rsidP="00181E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4DD">
        <w:rPr>
          <w:rStyle w:val="af7"/>
          <w:rFonts w:ascii="Times New Roman" w:hAnsi="Times New Roman"/>
          <w:b w:val="0"/>
          <w:sz w:val="28"/>
          <w:szCs w:val="28"/>
        </w:rPr>
        <w:t>4.</w:t>
      </w:r>
      <w:r w:rsidR="00E55F7D" w:rsidRPr="000264DD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BF4E47" w:rsidRPr="000264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4E47" w:rsidRPr="000264D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BF4E47" w:rsidRPr="000264DD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BF4E47" w:rsidRPr="000264DD">
        <w:rPr>
          <w:rFonts w:ascii="Times New Roman" w:hAnsi="Times New Roman"/>
          <w:sz w:val="28"/>
          <w:szCs w:val="28"/>
        </w:rPr>
        <w:t xml:space="preserve"> муниципального района Попова С.Е.</w:t>
      </w:r>
    </w:p>
    <w:p w:rsidR="00B473A5" w:rsidRPr="000264DD" w:rsidRDefault="007C144F" w:rsidP="00181E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0264DD">
        <w:rPr>
          <w:rStyle w:val="af7"/>
          <w:rFonts w:ascii="Times New Roman" w:hAnsi="Times New Roman"/>
          <w:b w:val="0"/>
          <w:sz w:val="28"/>
          <w:szCs w:val="28"/>
        </w:rPr>
        <w:t>5</w:t>
      </w:r>
      <w:r w:rsidR="00BF4E47" w:rsidRPr="000264DD">
        <w:rPr>
          <w:rStyle w:val="af7"/>
          <w:rFonts w:ascii="Times New Roman" w:hAnsi="Times New Roman"/>
          <w:b w:val="0"/>
          <w:sz w:val="28"/>
          <w:szCs w:val="28"/>
        </w:rPr>
        <w:t>.</w:t>
      </w:r>
      <w:r w:rsidR="00E55F7D" w:rsidRPr="000264DD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BF4E47" w:rsidRPr="000264DD">
        <w:rPr>
          <w:rStyle w:val="af7"/>
          <w:rFonts w:ascii="Times New Roman" w:hAnsi="Times New Roman"/>
          <w:b w:val="0"/>
          <w:sz w:val="28"/>
          <w:szCs w:val="28"/>
        </w:rPr>
        <w:t>Постановление  вступает в силу с момента его опубликования.</w:t>
      </w:r>
    </w:p>
    <w:p w:rsidR="007C144F" w:rsidRPr="000264DD" w:rsidRDefault="007C144F" w:rsidP="00181E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</w:p>
    <w:p w:rsidR="00B473A5" w:rsidRPr="000264DD" w:rsidRDefault="00B473A5" w:rsidP="00B473A5">
      <w:pPr>
        <w:spacing w:after="0"/>
        <w:ind w:firstLine="540"/>
        <w:jc w:val="both"/>
        <w:rPr>
          <w:rStyle w:val="af7"/>
          <w:rFonts w:ascii="Times New Roman" w:hAnsi="Times New Roman"/>
          <w:sz w:val="28"/>
          <w:szCs w:val="28"/>
        </w:rPr>
      </w:pPr>
      <w:r w:rsidRPr="000264DD">
        <w:rPr>
          <w:rStyle w:val="af7"/>
          <w:rFonts w:ascii="Times New Roman" w:hAnsi="Times New Roman"/>
          <w:b w:val="0"/>
          <w:sz w:val="28"/>
          <w:szCs w:val="28"/>
        </w:rPr>
        <w:t xml:space="preserve">  </w:t>
      </w:r>
      <w:r w:rsidRPr="000264DD">
        <w:rPr>
          <w:rStyle w:val="af7"/>
          <w:rFonts w:ascii="Times New Roman" w:hAnsi="Times New Roman"/>
          <w:sz w:val="28"/>
          <w:szCs w:val="28"/>
        </w:rPr>
        <w:t xml:space="preserve">                  Глава</w:t>
      </w:r>
    </w:p>
    <w:p w:rsidR="00B473A5" w:rsidRPr="000264DD" w:rsidRDefault="00B473A5" w:rsidP="00B473A5">
      <w:pPr>
        <w:spacing w:after="0"/>
        <w:ind w:firstLine="142"/>
        <w:rPr>
          <w:rStyle w:val="af7"/>
          <w:rFonts w:ascii="Times New Roman" w:hAnsi="Times New Roman"/>
          <w:sz w:val="28"/>
          <w:szCs w:val="28"/>
        </w:rPr>
      </w:pPr>
      <w:r w:rsidRPr="000264DD">
        <w:rPr>
          <w:rStyle w:val="af7"/>
          <w:rFonts w:ascii="Times New Roman" w:hAnsi="Times New Roman"/>
          <w:sz w:val="28"/>
          <w:szCs w:val="28"/>
        </w:rPr>
        <w:t xml:space="preserve"> </w:t>
      </w:r>
      <w:proofErr w:type="spellStart"/>
      <w:r w:rsidRPr="000264DD">
        <w:rPr>
          <w:rStyle w:val="af7"/>
          <w:rFonts w:ascii="Times New Roman" w:hAnsi="Times New Roman"/>
          <w:sz w:val="28"/>
          <w:szCs w:val="28"/>
        </w:rPr>
        <w:t>Таштагольского</w:t>
      </w:r>
      <w:proofErr w:type="spellEnd"/>
      <w:r w:rsidRPr="000264DD">
        <w:rPr>
          <w:rStyle w:val="af7"/>
          <w:rFonts w:ascii="Times New Roman" w:hAnsi="Times New Roman"/>
          <w:sz w:val="28"/>
          <w:szCs w:val="28"/>
        </w:rPr>
        <w:t xml:space="preserve"> муниципального района                                </w:t>
      </w:r>
      <w:proofErr w:type="spellStart"/>
      <w:r w:rsidRPr="000264DD">
        <w:rPr>
          <w:rStyle w:val="af7"/>
          <w:rFonts w:ascii="Times New Roman" w:hAnsi="Times New Roman"/>
          <w:sz w:val="28"/>
          <w:szCs w:val="28"/>
        </w:rPr>
        <w:t>В.Н.Макута</w:t>
      </w:r>
      <w:proofErr w:type="spellEnd"/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8"/>
          <w:szCs w:val="28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8"/>
          <w:szCs w:val="28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8"/>
          <w:szCs w:val="28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8"/>
          <w:szCs w:val="28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8"/>
          <w:szCs w:val="28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8"/>
          <w:szCs w:val="28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8"/>
          <w:szCs w:val="28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8"/>
          <w:szCs w:val="28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8"/>
          <w:szCs w:val="28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8"/>
          <w:szCs w:val="28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4"/>
          <w:szCs w:val="24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4"/>
          <w:szCs w:val="24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4"/>
          <w:szCs w:val="24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4"/>
          <w:szCs w:val="24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4"/>
          <w:szCs w:val="24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4"/>
          <w:szCs w:val="24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4"/>
          <w:szCs w:val="24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4"/>
          <w:szCs w:val="24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4"/>
          <w:szCs w:val="24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4"/>
          <w:szCs w:val="24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4"/>
          <w:szCs w:val="24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4"/>
          <w:szCs w:val="24"/>
        </w:rPr>
      </w:pPr>
    </w:p>
    <w:p w:rsidR="007C144F" w:rsidRPr="000264DD" w:rsidRDefault="007C144F" w:rsidP="00B473A5">
      <w:pPr>
        <w:spacing w:after="0"/>
        <w:ind w:firstLine="142"/>
        <w:rPr>
          <w:rStyle w:val="af7"/>
          <w:rFonts w:ascii="Times New Roman" w:hAnsi="Times New Roman"/>
          <w:sz w:val="24"/>
          <w:szCs w:val="24"/>
        </w:rPr>
      </w:pPr>
    </w:p>
    <w:p w:rsidR="007C144F" w:rsidRDefault="007C144F" w:rsidP="00B473A5">
      <w:pPr>
        <w:spacing w:after="0"/>
        <w:ind w:firstLine="142"/>
        <w:rPr>
          <w:rStyle w:val="af7"/>
          <w:rFonts w:ascii="Times New Roman" w:hAnsi="Times New Roman"/>
          <w:sz w:val="24"/>
          <w:szCs w:val="24"/>
        </w:rPr>
      </w:pPr>
    </w:p>
    <w:p w:rsidR="000264DD" w:rsidRDefault="000264DD" w:rsidP="00B473A5">
      <w:pPr>
        <w:spacing w:after="0"/>
        <w:ind w:firstLine="142"/>
        <w:rPr>
          <w:rStyle w:val="af7"/>
          <w:rFonts w:ascii="Times New Roman" w:hAnsi="Times New Roman"/>
          <w:sz w:val="24"/>
          <w:szCs w:val="24"/>
        </w:rPr>
      </w:pPr>
    </w:p>
    <w:p w:rsidR="000264DD" w:rsidRDefault="000264DD" w:rsidP="00B473A5">
      <w:pPr>
        <w:spacing w:after="0"/>
        <w:ind w:firstLine="142"/>
        <w:rPr>
          <w:rStyle w:val="af7"/>
          <w:rFonts w:ascii="Times New Roman" w:hAnsi="Times New Roman"/>
          <w:sz w:val="24"/>
          <w:szCs w:val="24"/>
        </w:rPr>
      </w:pPr>
    </w:p>
    <w:tbl>
      <w:tblPr>
        <w:tblW w:w="9376" w:type="dxa"/>
        <w:tblInd w:w="92" w:type="dxa"/>
        <w:tblLayout w:type="fixed"/>
        <w:tblLook w:val="0000"/>
      </w:tblPr>
      <w:tblGrid>
        <w:gridCol w:w="9376"/>
      </w:tblGrid>
      <w:tr w:rsidR="00B473A5" w:rsidRPr="000264DD" w:rsidTr="00B473A5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73A5" w:rsidRPr="000264DD" w:rsidRDefault="00B473A5" w:rsidP="00B473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64D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B473A5" w:rsidRPr="000264DD" w:rsidTr="00B473A5">
        <w:trPr>
          <w:trHeight w:val="22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73A5" w:rsidRPr="000264DD" w:rsidRDefault="00B473A5" w:rsidP="00B473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64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к постановлению</w:t>
            </w:r>
          </w:p>
        </w:tc>
      </w:tr>
      <w:tr w:rsidR="00B473A5" w:rsidRPr="000264DD" w:rsidTr="00B473A5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73A5" w:rsidRPr="000264DD" w:rsidRDefault="00B473A5" w:rsidP="00B473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64D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264DD">
              <w:rPr>
                <w:rFonts w:ascii="Times New Roman" w:hAnsi="Times New Roman"/>
                <w:sz w:val="24"/>
                <w:szCs w:val="24"/>
              </w:rPr>
              <w:t>Таштагольского</w:t>
            </w:r>
            <w:proofErr w:type="spellEnd"/>
            <w:r w:rsidRPr="00026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3A5" w:rsidRPr="000264DD" w:rsidRDefault="00B473A5" w:rsidP="00B473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64DD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  <w:tr w:rsidR="00B473A5" w:rsidRPr="000264DD" w:rsidTr="00B473A5">
        <w:trPr>
          <w:trHeight w:val="310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73A5" w:rsidRPr="000264DD" w:rsidRDefault="00B473A5" w:rsidP="00D440F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64DD">
              <w:rPr>
                <w:rFonts w:ascii="Times New Roman" w:hAnsi="Times New Roman"/>
                <w:sz w:val="24"/>
                <w:szCs w:val="24"/>
              </w:rPr>
              <w:t xml:space="preserve">        </w:t>
            </w:r>
            <w:r w:rsidR="00D440F5">
              <w:rPr>
                <w:rFonts w:ascii="Times New Roman" w:hAnsi="Times New Roman"/>
                <w:sz w:val="24"/>
                <w:szCs w:val="24"/>
              </w:rPr>
              <w:t>11.10.</w:t>
            </w:r>
            <w:r w:rsidRPr="000264DD">
              <w:rPr>
                <w:rFonts w:ascii="Times New Roman" w:hAnsi="Times New Roman"/>
                <w:sz w:val="24"/>
                <w:szCs w:val="24"/>
              </w:rPr>
              <w:t xml:space="preserve"> 2021  № </w:t>
            </w:r>
            <w:r w:rsidR="00D440F5">
              <w:rPr>
                <w:rFonts w:ascii="Times New Roman" w:hAnsi="Times New Roman"/>
                <w:sz w:val="24"/>
                <w:szCs w:val="24"/>
              </w:rPr>
              <w:t>1248-п</w:t>
            </w:r>
          </w:p>
        </w:tc>
      </w:tr>
    </w:tbl>
    <w:p w:rsidR="000264DD" w:rsidRPr="000264DD" w:rsidRDefault="000264DD" w:rsidP="000264DD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D12715" w:rsidP="000264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</w:t>
      </w:r>
      <w:r w:rsidR="000264DD" w:rsidRPr="000264DD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дминистративный регламент предоставления</w:t>
      </w:r>
      <w:r w:rsidR="000264DD" w:rsidRPr="000264DD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br/>
        <w:t xml:space="preserve">муниципальной услуги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0264DD" w:rsidRPr="000264DD" w:rsidRDefault="000264DD" w:rsidP="000264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b/>
          <w:sz w:val="24"/>
          <w:szCs w:val="24"/>
          <w:lang w:eastAsia="ru-RU"/>
        </w:rPr>
        <w:t>«Предварительное согласование предоставления земельного участка»</w:t>
      </w:r>
    </w:p>
    <w:p w:rsidR="000264DD" w:rsidRPr="000264DD" w:rsidRDefault="000264DD" w:rsidP="000264DD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1. Общие положения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1.1. Предмет регулирования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1.1.1. </w:t>
      </w:r>
      <w:r w:rsidRPr="000264DD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«Предварительное согласование предоставления земельного участка» (далее соответственно - административный регламент; муниципальная услуга) - </w:t>
      </w:r>
      <w:r w:rsidRPr="000264DD">
        <w:rPr>
          <w:rFonts w:ascii="Times New Roman" w:hAnsi="Times New Roman"/>
          <w:sz w:val="24"/>
          <w:szCs w:val="24"/>
        </w:rPr>
        <w:t>нормативный правовой акт, устанавливающий порядок предоставления и стандарт предоставления муниципальной услуги.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</w:t>
      </w:r>
      <w:bookmarkStart w:id="0" w:name="_GoBack"/>
      <w:bookmarkEnd w:id="0"/>
      <w:r w:rsidRPr="000264DD">
        <w:rPr>
          <w:rFonts w:ascii="Times New Roman" w:hAnsi="Times New Roman"/>
          <w:sz w:val="24"/>
          <w:szCs w:val="24"/>
          <w:lang w:eastAsia="ru-RU"/>
        </w:rPr>
        <w:t xml:space="preserve">стративных процедур) органов, Комитета по управлению муниципальным  имуществом </w:t>
      </w:r>
      <w:proofErr w:type="spellStart"/>
      <w:r w:rsidRPr="000264DD">
        <w:rPr>
          <w:rFonts w:ascii="Times New Roman" w:hAnsi="Times New Roman"/>
          <w:sz w:val="24"/>
          <w:szCs w:val="24"/>
          <w:lang w:eastAsia="ru-RU"/>
        </w:rPr>
        <w:t>Таштагольского</w:t>
      </w:r>
      <w:proofErr w:type="spellEnd"/>
      <w:r w:rsidRPr="000264D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(далее - уполномоченный орган)  при предоставлении муниципальной услуги.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1.1.2. </w:t>
      </w:r>
      <w:proofErr w:type="gramStart"/>
      <w:r w:rsidRPr="000264DD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являются отношения, возникающие между заявителями и уполномоченным органом при предварительном согласовании предоставления земельного участка без проведения торгов, находящихся в муниципальной собственности или государственная собственность на которые не разграничена, в случаях, если земельный участок предстоит образовать либо границы земельного участка подлежат уточнению в соответствии с Федеральным законом от 13.07.2015 №218-ФЗ «О государственной регистрации недвижимости».</w:t>
      </w:r>
      <w:proofErr w:type="gramEnd"/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1.2. Круг заявителей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1.2.1.  Заявителями являются граждане, индивидуальные предприниматели, крестьянские (фермерские) хозяйства, некоммерческие организации, юридические лица либо их уполномоченные представители (далее - заявитель) для предварительного согласования предоставления земельного участка без проведения торгов.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1.2.2. В случае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уполномоченный орган может обратиться любой правообладатель здания, сооружения, помещения в здании, сооружении либо их уполномоченные представители.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 законные представители (родители, усыновители, опекуны) несовершеннолетних в возрасте до 14 лет;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опекуны недееспособных граждан;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 представители, действующие в силу полномочий, основанных на доверенности или договоре.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От имени юридического лица заявления могут подавать: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1.3. Требования к информированию о порядке предоставления муниципальной услуги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lastRenderedPageBreak/>
        <w:t>1.3.1. 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при наличии технической возможности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в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4DD">
        <w:rPr>
          <w:rFonts w:ascii="Times New Roman" w:hAnsi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1.3.2. 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на РПГУ.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Обновление информации на официальном сайте муниципального образования, на сайте и на информационном стенде уполномоченного органа осуществляется при изменении действующего законодательства, регулирующего предоставление муниципальной услуги, и справочных сведений в течение           14 рабочих дней со дня вступления в силу указанных изменений.</w:t>
      </w:r>
    </w:p>
    <w:p w:rsidR="000264DD" w:rsidRPr="000264DD" w:rsidRDefault="000264DD" w:rsidP="000264DD">
      <w:pPr>
        <w:autoSpaceDE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 Стандарт предоставления муниципальной услуги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2.1. Наименование муниципальной услуги: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«Предварительное согласование предоставления земельного участка». 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2.2. Наименование органа, непосредственно предоставляющего муниципальную услугу.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2.2.1. Предоставление муниципальной услуги осуществляется уполномоченным органом.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2.2.2. Прием от заявителей заявлений и документов, необходимых для предоставления муниципальной услуги, а также выдача результата предоставления муниципальной услуги осуществляется уполномоченным органом или МФЦ.</w:t>
      </w:r>
    </w:p>
    <w:p w:rsidR="000264DD" w:rsidRPr="000264DD" w:rsidRDefault="000264DD" w:rsidP="000264D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В предоставлении муниципальной услуги принимают участие в порядке межведомственного взаимодействия, следующие государственные органы и организации:</w:t>
      </w:r>
    </w:p>
    <w:p w:rsidR="000264DD" w:rsidRPr="000264DD" w:rsidRDefault="000264DD" w:rsidP="000264D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1) Управление Федеральной налоговой службы по Кемеровской области - Кузбассу.</w:t>
      </w:r>
    </w:p>
    <w:p w:rsidR="000264DD" w:rsidRPr="000264DD" w:rsidRDefault="000264DD" w:rsidP="000264D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2) Управление Федеральной службы государственной регистрации, кадастра и картографии по Кемеровской области - Кузбассу;</w:t>
      </w:r>
    </w:p>
    <w:p w:rsidR="000264DD" w:rsidRPr="000264DD" w:rsidRDefault="000264DD" w:rsidP="000264D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3)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0264DD" w:rsidRPr="000264DD" w:rsidRDefault="000264DD" w:rsidP="000264D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lastRenderedPageBreak/>
        <w:t>Информацию о местах нахождения и графиках работы, номерах телефонов справочных служб, факсов и иную контактную информацию можно получить по телефону и на официальном сайте организации.</w:t>
      </w:r>
    </w:p>
    <w:p w:rsidR="000264DD" w:rsidRPr="000264DD" w:rsidRDefault="000264DD" w:rsidP="000264D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2.3. </w:t>
      </w:r>
      <w:r w:rsidRPr="000264DD"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Результатом предоставления муниципальной услуги является: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1) предварительное согласование предоставления земельного участка,</w:t>
      </w:r>
      <w:r w:rsidRPr="000264DD">
        <w:rPr>
          <w:rFonts w:ascii="Times New Roman" w:hAnsi="Times New Roman"/>
          <w:sz w:val="24"/>
          <w:szCs w:val="24"/>
        </w:rPr>
        <w:t xml:space="preserve"> </w:t>
      </w:r>
      <w:r w:rsidRPr="000264DD">
        <w:rPr>
          <w:rFonts w:ascii="Times New Roman" w:hAnsi="Times New Roman"/>
          <w:sz w:val="24"/>
          <w:szCs w:val="24"/>
          <w:lang w:eastAsia="ru-RU"/>
        </w:rPr>
        <w:t>принятое в форме решения уполномоченного органа (далее - предварительное согласование);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2) отказ в предварительном согласовании предоставления земельного участка, принятый в форме решения уполномоченного органа (далее – отказ в предварительном согласовании).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 оформляется в письменном виде на бумажном носителе.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Решение о предварительном согласовании (отказ в предварительном согласовании) выдается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 о предварительном согласовании предоставления земельного участка, направленном через ЕПГУ, РПГУ.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Муниципальная услуга предоставляется в течение 30 календарных дней со дня регистрации в Уполномоченном органе заявления о предоставлении земельного участка (далее - заявление).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Если заявление подано в соответствии со статьей 39.18 ЗК РФ, то срок оказания муниципальной услуги составляет 60 календарных дней с момента регистрации заявления в Уполномоченном органе.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 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2.5. Перечень нормативных правовых актов, непосредственно регулирующих предоставление муниципальной услуги.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2.5.1. 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содержится на официальном сайте уполномоченного органа, в федеральном реестре, на ЕПГУ, на РПГУ.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</w:rPr>
        <w:t>2.6. </w:t>
      </w:r>
      <w:bookmarkStart w:id="1" w:name="Par143"/>
      <w:bookmarkEnd w:id="1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представления.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2.6.1. Для получения муниципальной услуги заявитель подает в уполномоченный орган по месту нахождения земельного участка заявление о предварительном согласовании предоставления земельного участка (далее - заявление) по форме согласно приложению №1 к настоящему административному регламенту.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В заявлении указываются: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1) 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 кадастровый номер земельного участка,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предварительном согласовании предоставления которого подано (далее - испрашиваемый земельный участок), в случае если границы такого земельного участка подлежат уточнению в соответствии с Федеральным законом № 218-ФЗ;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5) 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6) 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Федерации;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7) 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8) цель использования земельного участка;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9)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10) 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документами и (или) проектом;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11) почтовый адрес и (или) адрес электронной почты заявителя для связи с ним.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2.6.2. К заявлению прилагаются следующие документы: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 </w:t>
      </w:r>
      <w:proofErr w:type="spell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02.09.2020 N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/0321  "Об утверждении перечня документов, подтверждающих право заявителя на приобретение земельного участка без проведения торгов"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4) 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5)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6) 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0264DD" w:rsidRPr="000264DD" w:rsidRDefault="000264DD" w:rsidP="000264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2.6.3. Заявитель вправе не представлять самостоятельно следующие документы, которые находятся в распоряжении иных органов: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2) выписка из ЕГРН об объекте недвижимости (о здании и (или) сооружении, расположенно</w:t>
      </w:r>
      <w:proofErr w:type="gramStart"/>
      <w:r w:rsidRPr="000264DD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0264DD">
        <w:rPr>
          <w:rFonts w:ascii="Times New Roman" w:hAnsi="Times New Roman"/>
          <w:sz w:val="24"/>
          <w:szCs w:val="24"/>
        </w:rPr>
        <w:t>ых</w:t>
      </w:r>
      <w:proofErr w:type="spellEnd"/>
      <w:r w:rsidRPr="000264DD">
        <w:rPr>
          <w:rFonts w:ascii="Times New Roman" w:hAnsi="Times New Roman"/>
          <w:sz w:val="24"/>
          <w:szCs w:val="24"/>
        </w:rPr>
        <w:t>) на испрашиваемом земельном участке);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lastRenderedPageBreak/>
        <w:t>3) 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4) выписка из Единого государственного реестра индивидуальных предпринимателей (далее - ЕГРИП), выданная регистрирующим органом (для индивидуальных предпринимателей);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5) выписка из Единого государственного реестра юридических лиц (далее - ЕГРЮЛ), выданная регистрирующим органом (для юридических лиц).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264DD">
        <w:rPr>
          <w:rFonts w:ascii="Times New Roman" w:hAnsi="Times New Roman"/>
          <w:sz w:val="24"/>
          <w:szCs w:val="24"/>
        </w:rPr>
        <w:t>,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если заявление подается через МФЦ, документы, указанные в подпунктах 1 – 3, могут быть запрошены специалистами МФЦ (при наличии технической возможности).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2.6.4. Заявление и документы, указанные в пункте 2.6.2 настоящего административного регламента, могут быть представлены заявителем или уполномоченным представителем заявителя следующими способами: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- непосредственно при обращении в уполномоченный орган</w:t>
      </w:r>
      <w:r w:rsidRPr="000264DD">
        <w:rPr>
          <w:rFonts w:ascii="Times New Roman" w:hAnsi="Times New Roman"/>
          <w:sz w:val="24"/>
          <w:szCs w:val="24"/>
        </w:rPr>
        <w:t>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- непосредственно при обращении в МФЦ в соответствии с соглашением о взаимодействии между МФЦ и уполномоченным органом;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- посредством почтовой связи в адрес уполномоченного органа;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- в форме электронных документов по адресу электронной почты уполномоченного органа или с помощью ЕПГУ, РПГУ (при наличии технической возможности).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 xml:space="preserve">Электронные документы подписываются в соответствии с требованиями Федерального </w:t>
      </w:r>
      <w:hyperlink r:id="rId9" w:history="1">
        <w:r w:rsidRPr="000264DD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0264DD">
        <w:rPr>
          <w:rFonts w:ascii="Times New Roman" w:hAnsi="Times New Roman"/>
          <w:sz w:val="24"/>
          <w:szCs w:val="24"/>
          <w:lang w:eastAsia="ru-RU"/>
        </w:rPr>
        <w:t xml:space="preserve"> от 06.04.2011 №63-ФЗ «Об электронной подписи» (далее - Федеральный закон №63-ФЗ) и статьями 21.1 и </w:t>
      </w:r>
      <w:hyperlink r:id="rId10" w:history="1">
        <w:r w:rsidRPr="000264DD">
          <w:rPr>
            <w:rFonts w:ascii="Times New Roman" w:hAnsi="Times New Roman"/>
            <w:sz w:val="24"/>
            <w:szCs w:val="24"/>
            <w:lang w:eastAsia="ru-RU"/>
          </w:rPr>
          <w:t>21.2</w:t>
        </w:r>
      </w:hyperlink>
      <w:r w:rsidRPr="000264DD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            от 27.07.2010 №210-ФЗ</w:t>
      </w:r>
      <w:r w:rsidRPr="000264DD">
        <w:rPr>
          <w:rFonts w:ascii="Times New Roman" w:hAnsi="Times New Roman"/>
          <w:sz w:val="24"/>
          <w:szCs w:val="24"/>
        </w:rPr>
        <w:t xml:space="preserve">  «</w:t>
      </w:r>
      <w:r w:rsidRPr="000264DD">
        <w:rPr>
          <w:rFonts w:ascii="Times New Roman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услуг» (далее - Федеральный закон №210-ФЗ), за исключением документов, поданных посредством единого портала.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6"/>
      <w:bookmarkStart w:id="3" w:name="Par163"/>
      <w:bookmarkEnd w:id="2"/>
      <w:bookmarkEnd w:id="3"/>
      <w:r w:rsidRPr="000264DD">
        <w:rPr>
          <w:rFonts w:ascii="Times New Roman" w:hAnsi="Times New Roman"/>
          <w:sz w:val="24"/>
          <w:szCs w:val="24"/>
        </w:rPr>
        <w:t>2.6.5. </w:t>
      </w:r>
      <w:proofErr w:type="gramStart"/>
      <w:r w:rsidRPr="000264DD">
        <w:rPr>
          <w:rFonts w:ascii="Times New Roman" w:hAnsi="Times New Roman"/>
          <w:sz w:val="24"/>
          <w:szCs w:val="24"/>
        </w:rPr>
        <w:t>В соответствии с частью 3 статьи 7 Федерального закона №210-ФЗ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0264DD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в том числе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4DD">
        <w:rPr>
          <w:rFonts w:ascii="Times New Roman" w:hAnsi="Times New Roman"/>
          <w:sz w:val="24"/>
          <w:szCs w:val="24"/>
        </w:rPr>
        <w:t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учреждений и организаций, участвующих в предоставлении муниципальных услуг, за исключением документов, указанных в части 6 статьи 7 Федерального закона №210-ФЗ.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органы, учреждения,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0264DD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ходатайства о предоставлении муниципальной услуги;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наличие ошибок в ходатайстве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4DD">
        <w:rPr>
          <w:rFonts w:ascii="Times New Roman" w:hAnsi="Times New Roman"/>
          <w:sz w:val="24"/>
          <w:szCs w:val="24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услуги, уведомляется заявитель;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4DD">
        <w:rPr>
          <w:rFonts w:ascii="Times New Roman" w:hAnsi="Times New Roman"/>
          <w:sz w:val="24"/>
          <w:szCs w:val="24"/>
        </w:rPr>
        <w:t>-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2.8. </w:t>
      </w:r>
      <w:r w:rsidRPr="000264DD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возврата заявления заявителю.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2.8.1. Основаниями для возврата заявления заявителю, являются: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1) заявление не соответствует положениям пункта 2.6.1 настоящего административного регламента;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2) заявление подано в иной уполномоченный орган;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3) к заявлению не приложены документы, предусмотренные пунктом 2.6.2 настоящего административного регламента (в случае если данные документы должны быть представлены заявителем самостоятельно).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Заявление возвращается заявителю в течение 10 календарных дней со дня регистрации заявления.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2.9. Исчерпывающий перечень оснований для приостановления или отказа в предоставлении муниципальной услуги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2.9.1. </w:t>
      </w:r>
      <w:proofErr w:type="gramStart"/>
      <w:r w:rsidRPr="000264DD">
        <w:rPr>
          <w:rFonts w:ascii="Times New Roman" w:hAnsi="Times New Roman"/>
          <w:sz w:val="24"/>
          <w:szCs w:val="24"/>
        </w:rPr>
        <w:t>Основанием для приостановления срока рассмотрения заявления является, если на момент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а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совпадает, то уполномоченный орган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2.9.2. Основания для отказа в предварительном согласовании предоставления земельного участка - наличие хотя бы одного из следующих оснований: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lastRenderedPageBreak/>
        <w:t>1) схема расположения земельного участка, приложенная к заявлению, не может быть утверждена по основаниям, указанным в пункте 16 статьи 11.10 ЗК РФ;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ЗК РФ;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</w:rPr>
        <w:t>3) земельный участок, границы которого подлежат уточнению в соответствии с Федеральным законом №218-ФЗ, не может быть предоставлен заявителю по основаниям, указанным в подпунктах 1 - 23 статьи 39.16 ЗК РФ.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Основанием для отказа в предоставлении земельного участка без проведения аукциона является поступление в течение тридцати дней со дня опубликования извещения заявлений иных граждан, КФХ о намерении участвовать в аукционе.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2.10. Перечень услуг, которые являются необходимыми и обязательными в предоставлении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Государственная пошлина или иная плата за предоставление муниципальной услуги не взимается.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2.13.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2.14. 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Заявление, поступившее в уполномоченный орган с помощью федерального реестра или через МФЦ, регистрируется сотрудником уполномоченного органа или специалистом МФЦ в день поступления. 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Заявление, поступившее в электронной форме на ЕПГУ, на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на РПГУ. 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2.15. </w:t>
      </w:r>
      <w:proofErr w:type="gramStart"/>
      <w:r w:rsidRPr="000264DD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lastRenderedPageBreak/>
        <w:t>2.15.1. 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4DD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2.15.2. Для обеспечения доступности получения муниципальной услуги </w:t>
      </w:r>
      <w:proofErr w:type="spellStart"/>
      <w:r w:rsidRPr="000264DD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0264DD"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«СП 59.13330.2016 Свод правил. Доступность зданий и сооружений для </w:t>
      </w:r>
      <w:proofErr w:type="spellStart"/>
      <w:r w:rsidRPr="000264DD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0264DD">
        <w:rPr>
          <w:rFonts w:ascii="Times New Roman" w:hAnsi="Times New Roman"/>
          <w:sz w:val="24"/>
          <w:szCs w:val="24"/>
        </w:rPr>
        <w:t xml:space="preserve"> групп населения. Актуализированная редакция </w:t>
      </w:r>
      <w:proofErr w:type="spellStart"/>
      <w:r w:rsidRPr="000264DD">
        <w:rPr>
          <w:rFonts w:ascii="Times New Roman" w:hAnsi="Times New Roman"/>
          <w:sz w:val="24"/>
          <w:szCs w:val="24"/>
        </w:rPr>
        <w:t>СНиП</w:t>
      </w:r>
      <w:proofErr w:type="spellEnd"/>
      <w:r w:rsidRPr="000264DD">
        <w:rPr>
          <w:rFonts w:ascii="Times New Roman" w:hAnsi="Times New Roman"/>
          <w:sz w:val="24"/>
          <w:szCs w:val="24"/>
        </w:rPr>
        <w:t xml:space="preserve"> 35-01-2001», утвержденного приказом Министерства строительства и жилищно-коммунального хозяйства Российской Федерации от 14.11.2016 №798/пр.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В кабинете по приему </w:t>
      </w:r>
      <w:proofErr w:type="spellStart"/>
      <w:r w:rsidRPr="000264DD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0264DD">
        <w:rPr>
          <w:rFonts w:ascii="Times New Roman" w:hAnsi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- 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</w:t>
      </w:r>
      <w:r w:rsidRPr="000264DD">
        <w:rPr>
          <w:rFonts w:ascii="Times New Roman" w:hAnsi="Times New Roman"/>
          <w:sz w:val="24"/>
          <w:szCs w:val="24"/>
        </w:rPr>
        <w:lastRenderedPageBreak/>
        <w:t>гражданина сопровождающему лицу или по его желанию вызывает автотранспорт и оказывает содействие при его посадке.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0264DD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 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0264DD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0264DD">
        <w:rPr>
          <w:rFonts w:ascii="Times New Roman" w:hAnsi="Times New Roman"/>
          <w:sz w:val="24"/>
          <w:szCs w:val="24"/>
        </w:rPr>
        <w:t>);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2.14.3. 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№1376 «Об утверждении </w:t>
      </w:r>
      <w:proofErr w:type="gramStart"/>
      <w:r w:rsidRPr="000264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2.16.1. Основными показателями доступности и качества предоставления муниципальной услуги являются: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lastRenderedPageBreak/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2.16.2. Уполномоченными органами обеспечивается создание инвалидам и иным </w:t>
      </w:r>
      <w:proofErr w:type="spellStart"/>
      <w:r w:rsidRPr="000264DD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0264DD">
        <w:rPr>
          <w:rFonts w:ascii="Times New Roman" w:hAnsi="Times New Roman"/>
          <w:sz w:val="24"/>
          <w:szCs w:val="24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0264DD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0264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64DD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0264DD">
        <w:rPr>
          <w:rFonts w:ascii="Times New Roman" w:hAnsi="Times New Roman"/>
          <w:sz w:val="24"/>
          <w:szCs w:val="24"/>
        </w:rPr>
        <w:t>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2.16.3. 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2.16.4. 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2.17. 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2.17.1. Предоставление муниципальной услуги по экстерриториальному принципу невозможно.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2.17.2. </w:t>
      </w:r>
      <w:proofErr w:type="gramStart"/>
      <w:r w:rsidRPr="000264DD">
        <w:rPr>
          <w:rFonts w:ascii="Times New Roman" w:hAnsi="Times New Roman"/>
          <w:sz w:val="24"/>
          <w:szCs w:val="24"/>
        </w:rPr>
        <w:t xml:space="preserve">Заявитель вправе обратиться за предоставлением муниципальной услуги и подать документы, указанные в п.2.6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</w:t>
      </w:r>
      <w:r w:rsidRPr="000264DD">
        <w:rPr>
          <w:rFonts w:ascii="Times New Roman" w:hAnsi="Times New Roman"/>
          <w:sz w:val="24"/>
          <w:szCs w:val="24"/>
        </w:rPr>
        <w:lastRenderedPageBreak/>
        <w:t xml:space="preserve">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2.17.3. 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 получение информации о порядке и сроках предоставления муниципальной услуги;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- формирование запроса; 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получение результата предоставления муниципальной услуги;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получение сведений о ходе выполнения запроса;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 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2.17.4. При формировании запроса в электронном виде (при наличии технической возможности) заявителю обеспечивается: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а) возможность копирования и сохранения запроса и иных документов, необходимых для предоставления услуги;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4DD">
        <w:rPr>
          <w:rFonts w:ascii="Times New Roman" w:hAnsi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на РПГУ, в части, касающейся сведений, отсутствующих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в единой системе идентификац</w:t>
      </w:r>
      <w:proofErr w:type="gramStart"/>
      <w:r w:rsidRPr="000264DD">
        <w:rPr>
          <w:rFonts w:ascii="Times New Roman" w:hAnsi="Times New Roman"/>
          <w:sz w:val="24"/>
          <w:szCs w:val="24"/>
        </w:rPr>
        <w:t>ии и ау</w:t>
      </w:r>
      <w:proofErr w:type="gramEnd"/>
      <w:r w:rsidRPr="000264DD">
        <w:rPr>
          <w:rFonts w:ascii="Times New Roman" w:hAnsi="Times New Roman"/>
          <w:sz w:val="24"/>
          <w:szCs w:val="24"/>
        </w:rPr>
        <w:t>тентификации;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64DD">
        <w:rPr>
          <w:rFonts w:ascii="Times New Roman" w:hAnsi="Times New Roman"/>
          <w:sz w:val="24"/>
          <w:szCs w:val="24"/>
        </w:rPr>
        <w:t>д</w:t>
      </w:r>
      <w:proofErr w:type="spellEnd"/>
      <w:r w:rsidRPr="000264DD">
        <w:rPr>
          <w:rFonts w:ascii="Times New Roman" w:hAnsi="Times New Roman"/>
          <w:sz w:val="24"/>
          <w:szCs w:val="24"/>
        </w:rPr>
        <w:t xml:space="preserve">) возможность вернуться на любой из этапов заполнения электронной формы запроса без </w:t>
      </w:r>
      <w:proofErr w:type="gramStart"/>
      <w:r w:rsidRPr="000264DD">
        <w:rPr>
          <w:rFonts w:ascii="Times New Roman" w:hAnsi="Times New Roman"/>
          <w:sz w:val="24"/>
          <w:szCs w:val="24"/>
        </w:rPr>
        <w:t>потери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е) возможность доступа заявителя на ЕПГУ, на РПГУ к ранее поданным им запросам.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4DD">
        <w:rPr>
          <w:rFonts w:ascii="Times New Roman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2.17.5. Решение о предварительном согласовании (решение об отказе)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lastRenderedPageBreak/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на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а) 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б) 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264DD" w:rsidRPr="000264DD" w:rsidRDefault="000264DD" w:rsidP="000264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Par268"/>
      <w:bookmarkEnd w:id="4"/>
      <w:r w:rsidRPr="000264DD">
        <w:rPr>
          <w:rFonts w:ascii="Times New Roman" w:hAnsi="Times New Roman"/>
          <w:b/>
          <w:sz w:val="24"/>
          <w:szCs w:val="24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3.1. Предоставление муниципальной услуги включает в себя следующие административные процедуры: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1) Прием и регистрация заявления и документов на предоставление муниципальной услуги;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2) проверка наличия или отсутствия оснований для отказа в предварительном согласовании предоставления земельного участка; возобновление срока предоставления муниципальной услуги; опубликование извещения о предоставлении земельного участка;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3) предоставление результата муниципальной услуги заявителю;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4) порядок исправления допущенных опечаток и ошибок в выданных в результате предоставления муниципальной услуги документах.</w:t>
      </w:r>
    </w:p>
    <w:p w:rsidR="000264DD" w:rsidRPr="000264DD" w:rsidRDefault="000264DD" w:rsidP="000264D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0264DD" w:rsidRPr="000264DD" w:rsidRDefault="000264DD" w:rsidP="000264D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ab/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Pr="000264DD">
        <w:rPr>
          <w:rFonts w:ascii="Times New Roman" w:hAnsi="Times New Roman"/>
          <w:color w:val="000000" w:themeColor="text1"/>
          <w:sz w:val="24"/>
          <w:szCs w:val="24"/>
        </w:rPr>
        <w:t>МФЦ по месту нахождения земельного участка,</w:t>
      </w:r>
      <w:r w:rsidRPr="000264DD">
        <w:rPr>
          <w:rFonts w:ascii="Times New Roman" w:hAnsi="Times New Roman"/>
          <w:sz w:val="24"/>
          <w:szCs w:val="24"/>
        </w:rPr>
        <w:t xml:space="preserve">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0264DD" w:rsidRPr="000264DD" w:rsidRDefault="000264DD" w:rsidP="000264D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0264DD" w:rsidRPr="000264DD" w:rsidRDefault="000264DD" w:rsidP="000264D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264DD" w:rsidRPr="000264DD" w:rsidRDefault="000264DD" w:rsidP="000264D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</w:t>
      </w: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предварительном согласовании предоставления земельного участка </w:t>
      </w:r>
      <w:r w:rsidRPr="000264DD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В ходе приема документов от заявителя специалист, ответственный за прием и выдачу документов, удостоверяется, что: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текст в заявлении о предварительном согласовании предоставления земельного участка поддается прочтению;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в заявлении о предварительном согласовании предоставления земельного участка указаны фамилия, имя, отчество (последнее - при наличии) физического лица либо наименование юридического лица;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lastRenderedPageBreak/>
        <w:t>заявление о предварительном согласовании предоставления земельного участка подписано уполномоченным лицом;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приложены документы, необходимые для предоставления муниципальной услуги.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Максимальный срок выполнения административной процедуры по приему и регистрации заявления о предварительном согласовании предоставления земельного участка и приложенных к нему документов составляет 1 рабочий день.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Критерий принятия решения: поступление заявления о предварительном согласовании предоставления земельного участка и приложенных к нему документов.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Результатом административной процедуры является прием и регистрация заявления о предварительном согласовании предоставления земельного участка и приложенных к нему документов.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Информация о приеме заявления о предварительном согласовании предоставления земельного участка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В день регистрации заявления о предварительном согласовании предоставления земельного участка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Руководитель уполномоченного органа отписывает поступившие документы специалисту, ответственному за предварительное согласование предоставления земельного участка.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После поступления в работу </w:t>
      </w:r>
      <w:r w:rsidRPr="000264DD">
        <w:rPr>
          <w:rFonts w:ascii="Times New Roman" w:hAnsi="Times New Roman"/>
          <w:sz w:val="24"/>
          <w:szCs w:val="24"/>
          <w:lang w:eastAsia="ru-RU"/>
        </w:rPr>
        <w:t xml:space="preserve">заявления с приложенными к нему документами, </w:t>
      </w:r>
      <w:r w:rsidRPr="000264DD">
        <w:rPr>
          <w:rFonts w:ascii="Times New Roman" w:hAnsi="Times New Roman"/>
          <w:sz w:val="24"/>
          <w:szCs w:val="24"/>
        </w:rPr>
        <w:t xml:space="preserve">специалист  рассматривает и  </w:t>
      </w:r>
      <w:proofErr w:type="spellStart"/>
      <w:r w:rsidRPr="000264DD">
        <w:rPr>
          <w:rFonts w:ascii="Times New Roman" w:hAnsi="Times New Roman"/>
          <w:sz w:val="24"/>
          <w:szCs w:val="24"/>
        </w:rPr>
        <w:t>установливает</w:t>
      </w:r>
      <w:proofErr w:type="spellEnd"/>
      <w:r w:rsidRPr="000264DD">
        <w:rPr>
          <w:rFonts w:ascii="Times New Roman" w:hAnsi="Times New Roman"/>
          <w:sz w:val="24"/>
          <w:szCs w:val="24"/>
        </w:rPr>
        <w:t xml:space="preserve"> наличия или отсутствия оснований для возврата заявления или направления межведомственных запросов.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 xml:space="preserve"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</w:t>
      </w:r>
      <w:r w:rsidRPr="000264DD">
        <w:rPr>
          <w:rFonts w:ascii="Times New Roman" w:hAnsi="Times New Roman"/>
          <w:sz w:val="24"/>
          <w:szCs w:val="24"/>
        </w:rPr>
        <w:t>руководителю</w:t>
      </w:r>
      <w:r w:rsidRPr="000264DD">
        <w:rPr>
          <w:rFonts w:ascii="Times New Roman" w:hAnsi="Times New Roman"/>
          <w:sz w:val="24"/>
          <w:szCs w:val="24"/>
          <w:lang w:eastAsia="ru-RU"/>
        </w:rPr>
        <w:t>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В уведомлении о возврате заявления должны быть указаны причины возврата заявления.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  <w:rPr>
          <w:rFonts w:eastAsia="Calibri"/>
        </w:rPr>
      </w:pPr>
      <w:r w:rsidRPr="000264DD">
        <w:t xml:space="preserve">3.1.1.2. При направлении заявителем заявления и документов </w:t>
      </w:r>
      <w:r w:rsidRPr="000264DD">
        <w:rPr>
          <w:rFonts w:eastAsia="Calibri"/>
        </w:rPr>
        <w:t>в уполномоченный орган</w:t>
      </w:r>
      <w:r w:rsidRPr="000264DD">
        <w:t xml:space="preserve"> посредством почтовой связи </w:t>
      </w:r>
      <w:r w:rsidRPr="000264DD">
        <w:rPr>
          <w:rFonts w:eastAsia="Calibri"/>
        </w:rPr>
        <w:t xml:space="preserve">специалист уполномоченного органа, ответственный за прием и выдачу документов: 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 xml:space="preserve">проверяет правильность </w:t>
      </w:r>
      <w:proofErr w:type="spellStart"/>
      <w:r w:rsidRPr="000264DD">
        <w:t>адресности</w:t>
      </w:r>
      <w:proofErr w:type="spellEnd"/>
      <w:r w:rsidRPr="000264DD">
        <w:t xml:space="preserve"> корреспонденции,  ошибочно (не по адресу) присланные письма возвращаются в организацию почтовой связи </w:t>
      </w:r>
      <w:proofErr w:type="gramStart"/>
      <w:r w:rsidRPr="000264DD">
        <w:t>невскрытыми</w:t>
      </w:r>
      <w:proofErr w:type="gramEnd"/>
      <w:r w:rsidRPr="000264DD">
        <w:t>;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proofErr w:type="gramStart"/>
      <w:r w:rsidRPr="000264DD">
        <w:lastRenderedPageBreak/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Максимальный срок выполнения административной процедуры по приему и регистрации заявления о предварительном согласовании предоставления земельного участка и приложенных к нему документов составляет 1 рабочий день.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Критерий принятия решения: поступление заявления о предварительном согласовании предоставления земельного участка и приложенных к нему документов.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Результатом административной процедуры является прием и регистрация заявления о предварительном согласовании предоставления земельного участка и приложенных к нему документов.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Информация о приеме заявления о предварительном согласовании предоставления земельного участка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В день регистрации заявления о предварительном согласовании предоставления земельного участка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Руководитель уполномоченного органа отписывает поступившие документы специалисту, ответственному за предварительное согласование предоставления земельного участка.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После поступления в работу </w:t>
      </w:r>
      <w:r w:rsidRPr="000264DD">
        <w:rPr>
          <w:rFonts w:ascii="Times New Roman" w:hAnsi="Times New Roman"/>
          <w:sz w:val="24"/>
          <w:szCs w:val="24"/>
          <w:lang w:eastAsia="ru-RU"/>
        </w:rPr>
        <w:t xml:space="preserve">заявления с приложенными к нему документами, </w:t>
      </w:r>
      <w:r w:rsidRPr="000264DD">
        <w:rPr>
          <w:rFonts w:ascii="Times New Roman" w:hAnsi="Times New Roman"/>
          <w:sz w:val="24"/>
          <w:szCs w:val="24"/>
        </w:rPr>
        <w:t xml:space="preserve">специалист рассматривает и  </w:t>
      </w:r>
      <w:proofErr w:type="spellStart"/>
      <w:r w:rsidRPr="000264DD">
        <w:rPr>
          <w:rFonts w:ascii="Times New Roman" w:hAnsi="Times New Roman"/>
          <w:sz w:val="24"/>
          <w:szCs w:val="24"/>
        </w:rPr>
        <w:t>установливает</w:t>
      </w:r>
      <w:proofErr w:type="spellEnd"/>
      <w:r w:rsidRPr="000264DD">
        <w:rPr>
          <w:rFonts w:ascii="Times New Roman" w:hAnsi="Times New Roman"/>
          <w:sz w:val="24"/>
          <w:szCs w:val="24"/>
        </w:rPr>
        <w:t xml:space="preserve"> наличия или отсутствия оснований для возврата заявления или направления межведомственных запросов.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 xml:space="preserve"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</w:t>
      </w:r>
      <w:r w:rsidRPr="000264DD">
        <w:rPr>
          <w:rFonts w:ascii="Times New Roman" w:hAnsi="Times New Roman"/>
          <w:sz w:val="24"/>
          <w:szCs w:val="24"/>
        </w:rPr>
        <w:t>руководителю</w:t>
      </w:r>
      <w:r w:rsidR="00FF79C1">
        <w:rPr>
          <w:rFonts w:ascii="Times New Roman" w:hAnsi="Times New Roman"/>
          <w:sz w:val="24"/>
          <w:szCs w:val="24"/>
        </w:rPr>
        <w:t>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В уведомлении о возврате заявления должны быть указаны причины возврата заявления.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  <w:r w:rsidR="00FF79C1">
        <w:t>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rPr>
          <w:rFonts w:eastAsia="Calibri"/>
        </w:rPr>
        <w:t>3.1.1.2.1.</w:t>
      </w:r>
      <w:r w:rsidRPr="000264DD">
        <w:t xml:space="preserve"> Прием и регистрация заявления о предварительном согласовании предоставления земельного участка и приложенных к нему документов в форме электронных документов.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 xml:space="preserve">При направлении заявления о предварительном согласовании предоставления земельного участка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</w:t>
      </w:r>
      <w:r w:rsidRPr="000264DD">
        <w:lastRenderedPageBreak/>
        <w:t>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  <w:rPr>
          <w:rFonts w:eastAsia="Calibri"/>
        </w:rPr>
      </w:pPr>
      <w:r w:rsidRPr="000264DD">
        <w:rPr>
          <w:rFonts w:eastAsia="Calibri"/>
        </w:rPr>
        <w:t>На ЕГПУ, РПГУ размещается образец заполнения электронной формы заявления (запроса).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rPr>
          <w:rFonts w:eastAsia="Calibri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 xml:space="preserve">проверяет электронные образы документов на отсутствие компьютерных вирусов и искаженной информации; 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 xml:space="preserve">регистрирует документы в установленном порядке, в том числе в системе электронного документооборота </w:t>
      </w:r>
      <w:r w:rsidRPr="000264DD">
        <w:rPr>
          <w:rFonts w:eastAsia="Calibri"/>
        </w:rPr>
        <w:t>(при наличии технической возможности)</w:t>
      </w:r>
      <w:r w:rsidRPr="000264DD">
        <w:t xml:space="preserve"> уполномоченного органа; 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rPr>
          <w:rFonts w:eastAsia="Calibri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направляет поступивший пакет документов в электронном виде начальнику уполномоченного органа.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Руководитель  уполномоченного органа отписывает поступившие документы специалисту, ответственному за предварительное согласование предоставления земельного участка.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Максимальный срок выполнения административной процедуры по приему и регистрации заявления о предварительном согласовании предоставления земельного участка и приложенных к нему документов в форме электронных документов составляет 1 рабочий день.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Критерий принятия решения: поступление заявления о предварительном согласовании предоставления земельного участка и приложенных к нему документов.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Результатом административной процедуры является прием, регистрация заявления о предварительном согласовании предоставления земельного участка и приложенных к нему документов.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После поступления в работу заявления с приложенными к нему документами, специалист, ответственн</w:t>
      </w:r>
      <w:r w:rsidR="00FF79C1">
        <w:t xml:space="preserve">ый рассматривает и </w:t>
      </w:r>
      <w:r w:rsidRPr="000264DD">
        <w:t xml:space="preserve"> </w:t>
      </w:r>
      <w:r w:rsidR="00FF79C1" w:rsidRPr="000264DD">
        <w:t>устанавл</w:t>
      </w:r>
      <w:r w:rsidR="00FF79C1">
        <w:t xml:space="preserve">ивает </w:t>
      </w:r>
      <w:r w:rsidRPr="000264DD">
        <w:t xml:space="preserve"> наличия или отсутствия оснований для возврата заявления или направления межведомственных запросов.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руководителю.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В уведомлении о возврате заявления должны быть указаны причины возврата заявления.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В уведомлении о приостановлении должны быть указаны причины приостановления и срок, на который муниципальная услуга приостанавливается.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  <w:rPr>
          <w:highlight w:val="yellow"/>
        </w:rPr>
      </w:pPr>
      <w:r w:rsidRPr="000264DD">
        <w:lastRenderedPageBreak/>
        <w:t>Информация о приеме заявления о предварительном согласовании предоставления земельного участка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2.6.3 настоящего административного регламента.</w:t>
      </w:r>
    </w:p>
    <w:p w:rsidR="000264DD" w:rsidRPr="000264DD" w:rsidRDefault="00FF79C1" w:rsidP="000264DD">
      <w:pPr>
        <w:pStyle w:val="ConsPlusNormal"/>
        <w:spacing w:before="220"/>
        <w:ind w:firstLine="540"/>
        <w:jc w:val="both"/>
      </w:pPr>
      <w:r>
        <w:t>Специалист</w:t>
      </w:r>
      <w:r w:rsidR="000264DD" w:rsidRPr="000264DD">
        <w:t>, ответственн</w:t>
      </w:r>
      <w:r>
        <w:t xml:space="preserve">ый </w:t>
      </w:r>
      <w:r w:rsidR="000264DD" w:rsidRPr="000264DD">
        <w:t xml:space="preserve"> за предварительное согласование предоставления земельного участка, после получения  документов, знакомится с заявлением о предварительном согласовании предоставления земельного участка и приложенными к</w:t>
      </w:r>
      <w:r>
        <w:t xml:space="preserve"> нему документами (при наличии).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В случае</w:t>
      </w:r>
      <w:proofErr w:type="gramStart"/>
      <w:r w:rsidRPr="000264DD">
        <w:t>,</w:t>
      </w:r>
      <w:proofErr w:type="gramEnd"/>
      <w:r w:rsidRPr="000264DD"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2.6.3 настоящего административного регламента, принимается решение о направлении соответствующих межведомственных запросов.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Межведомственные запросы направляются в срок не позднее одного рабочего дня со дня получения заявления о предварительном согласовании предоставления земельного участка и приложенных к нему документов.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 xml:space="preserve">В случае </w:t>
      </w:r>
      <w:proofErr w:type="spellStart"/>
      <w:r w:rsidRPr="000264DD">
        <w:t>непоступления</w:t>
      </w:r>
      <w:proofErr w:type="spellEnd"/>
      <w:r w:rsidRPr="000264DD"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Максимальный срок выполнения данной административной процедуры составляет 5 рабочих дней.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Критерий принятия решения: непредставление документов, предусмотренных пунктом 2.6.3 настоящего административного регламента.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proofErr w:type="gramStart"/>
      <w:r w:rsidRPr="000264DD"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Фиксация результата выполнения административной процедуры не производится.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lastRenderedPageBreak/>
        <w:t>3.1.3. Проверка наличия или отсутствия оснований для отказа в предварительном согласовании предоставления земельного участка; возобновление срока предоставления муниципальной услуги; опубликование извещения о предоставлении земельного участка.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 Основанием для начала административной процедуры являются отсутствие оснований для возврата заявления, истечение срока приостановления и продолжение процедуры предоставления муниципальной услуги.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 xml:space="preserve"> Специалист, ответственный за предоставление муниципальной услуги, при рассмотрении заявления в случае необходимости проводит осмотр места нахождения испрашиваемого земельного участка с выездом на место (далее - проведение осмотра).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 По результатам проведенного осмотра специалистом отдела составляется акт обследования земельного участка согласно приложению №5 к настоящему административному регламенту.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 Предоставление муниципальной услуги возобновляется на срок, указанный в уведомлении о приостановлении предоставления муниципальной услуги.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 xml:space="preserve">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садоводства; </w:t>
      </w:r>
      <w:proofErr w:type="gramStart"/>
      <w:r w:rsidRPr="000264DD">
        <w:rPr>
          <w:rFonts w:ascii="Times New Roman" w:hAnsi="Times New Roman"/>
          <w:sz w:val="24"/>
          <w:szCs w:val="24"/>
          <w:lang w:eastAsia="ru-RU"/>
        </w:rPr>
        <w:t>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 специалист, ответственный за предоставление муниципальной услуги, руководствуясь статьей 39.18 ЗК РФ и при отсутствии оснований для отказа в предварительном согласовании предоставления земельного участка,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</w:t>
      </w:r>
      <w:proofErr w:type="gramEnd"/>
      <w:r w:rsidRPr="000264DD">
        <w:rPr>
          <w:rFonts w:ascii="Times New Roman" w:hAnsi="Times New Roman"/>
          <w:sz w:val="24"/>
          <w:szCs w:val="24"/>
          <w:lang w:eastAsia="ru-RU"/>
        </w:rPr>
        <w:t xml:space="preserve"> (обнародования) муниципальных правовых актов</w:t>
      </w:r>
      <w:r w:rsidRPr="000264DD">
        <w:rPr>
          <w:rFonts w:ascii="Times New Roman" w:hAnsi="Times New Roman"/>
          <w:sz w:val="24"/>
          <w:szCs w:val="24"/>
        </w:rPr>
        <w:t xml:space="preserve"> </w:t>
      </w:r>
      <w:r w:rsidRPr="000264DD">
        <w:rPr>
          <w:rFonts w:ascii="Times New Roman" w:hAnsi="Times New Roman"/>
          <w:sz w:val="24"/>
          <w:szCs w:val="24"/>
          <w:lang w:eastAsia="ru-RU"/>
        </w:rPr>
        <w:t>уставом поселения, городского округа, по месту нахождения земельного участка и размещение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официальный сайт), а также на официальном сайте уполномоченного органа в информационно-телекоммуникационной сети «Интернет».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264DD">
        <w:rPr>
          <w:rFonts w:ascii="Times New Roman" w:hAnsi="Times New Roman"/>
          <w:sz w:val="24"/>
          <w:szCs w:val="24"/>
          <w:lang w:eastAsia="ru-RU"/>
        </w:rPr>
        <w:t>В случае если к заявлению приложена схема расположения земельного участка, подготовленная в форме документа на бумажном носителе, специалист, ответственный за предоставление муниципальной услуги,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 При наличии в письменной форме согласия заявителя (в виде отдельного документа либо в составе заявления),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специалист, ответственный за предоставление муниципальной услуги, вправе подготовить иной вариант схемы расположения земельного участка.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 Ответственным лицом за выполнение данной административной процедуры является специалист, ответственный за предоставление муниципальной услуги.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 Результатом административной процедуры и способом фиксации результата выполнения административной процедуры являются: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- опубликование размещение извещения;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- подготовка в форме электронного документа схемы расположения земельного участка;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lastRenderedPageBreak/>
        <w:t>- подготовка решения о предварительном согласовании предоставления земельного участка;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- подготовка решения об отказе в предварительном согласовании предоставления земельного участка в соответствии с пунктом 8 статьи 39.15 или статьей 39.16 ЗК РФ.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 Максимальный срок исполнения данной административной процедуры составляет 13 календарных дней.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3.1.4 Предоставление результата муниципальной услуги заявителю.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 xml:space="preserve"> Основанием для начала административной процедуры является: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- принятие решения о предварительном согласовании предоставления земельного участка;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- окончание срока опубликования и размещения извещения в соответствии с пунктом 3.3.5 настоящего административного регламента.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264DD">
        <w:rPr>
          <w:rFonts w:ascii="Times New Roman" w:hAnsi="Times New Roman"/>
          <w:sz w:val="24"/>
          <w:szCs w:val="24"/>
          <w:lang w:eastAsia="ru-RU"/>
        </w:rPr>
        <w:t>Если по истечении тридцати дней со дня опубликования извещения в соответствии со статьей 39.18 ЗК РФ заявления иных граждан, крестьянских (фермерских) хозяйств о намерении участвовать в аукционе не поступили и при отсутствии оснований, указанных в пункте 2.8.2 настоящего административного регламента, специалист, ответственный за предоставление муниципальной услуги, подготавливает проект решения о предварительном согласовании предоставления земельного участка и направляет его для согласования</w:t>
      </w:r>
      <w:proofErr w:type="gramEnd"/>
      <w:r w:rsidRPr="000264DD">
        <w:rPr>
          <w:rFonts w:ascii="Times New Roman" w:hAnsi="Times New Roman"/>
          <w:sz w:val="24"/>
          <w:szCs w:val="24"/>
          <w:lang w:eastAsia="ru-RU"/>
        </w:rPr>
        <w:t xml:space="preserve"> руководителю.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 xml:space="preserve"> После согласования с руководителем специалист, ответственный за предоставление муниципальной услуги, передает решение о предварительном согласовании предоставления земельного участка на подписание Главе </w:t>
      </w:r>
      <w:proofErr w:type="spellStart"/>
      <w:r w:rsidRPr="000264DD">
        <w:rPr>
          <w:rFonts w:ascii="Times New Roman" w:hAnsi="Times New Roman"/>
          <w:sz w:val="24"/>
          <w:szCs w:val="24"/>
          <w:lang w:eastAsia="ru-RU"/>
        </w:rPr>
        <w:t>Таштагольского</w:t>
      </w:r>
      <w:proofErr w:type="spellEnd"/>
      <w:r w:rsidRPr="000264D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264DD">
        <w:rPr>
          <w:rFonts w:ascii="Times New Roman" w:hAnsi="Times New Roman"/>
          <w:sz w:val="24"/>
          <w:szCs w:val="24"/>
          <w:lang w:eastAsia="ru-RU"/>
        </w:rPr>
        <w:t>В случае поступления в течение тридцати дней со дня опубликования и размещения извещения заявлений иных граждан, крестьянских (фермерских) хозяйств о намерении участвовать в аукционе специалист, ответственный за предоставление муниципальной услуги, в недельный срок со дня поступления этих заявлений принимает решение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  <w:proofErr w:type="gramEnd"/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 При наличии оснований, указанных в пункте 2.9.2 настоящего административного регламента, специалист, ответственный за предоставление муниципальной услуги, подготавливает проект решения об отказе в предварительном согласовании предоставления земельного участка согласно приложению №4 к настоящему административному регламенту и направляет его для согласования руководителю.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 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В случае если испрашиваемый земельный участок предстоит образовать, решение о предварительном согласовании предоставления земельного участка оформляется в соответствии с требованиями, предусмотренными пунктами 9 - 11 статьи 39.15 ЗК РФ.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В случае если границы испрашиваемого земельного участка подлежат уточнению в соответствии с Федеральным законом №218-ФЗ, в решении о предварительном согласовании предоставления земельного участка указываются сведения, предусмотренные пунктом 13 статьи 39.15 ЗК РФ.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Ответственными лицами за выполнение данной административной процедуры являются специалист, ответственный за предоставление муниципальной услуги, руководитель уполномоченного органа.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 xml:space="preserve">В случае если заявление принималось специалистами МФЦ или в заявлении указан способ получения результата предоставления муниципальной услуги в МФЦ, результат </w:t>
      </w:r>
      <w:r w:rsidRPr="000264DD"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предоставления муниципальной услуги направляется в МФЦ не позднее дня, предшествующего дню окончания максимального срока предоставления муниципальной услуги.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 подписанное решение о предварительном согласовании или об отказе в предварительном согласовании предоставления земельного участка, выданное заявителю или направленное ему по адресу и способом, указанным в заявлении.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4DD">
        <w:rPr>
          <w:rFonts w:ascii="Times New Roman" w:hAnsi="Times New Roman"/>
          <w:sz w:val="24"/>
          <w:szCs w:val="24"/>
        </w:rPr>
        <w:t xml:space="preserve"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</w:t>
      </w:r>
      <w:r w:rsidRPr="000264DD">
        <w:rPr>
          <w:rFonts w:ascii="Times New Roman" w:hAnsi="Times New Roman"/>
          <w:sz w:val="24"/>
          <w:szCs w:val="24"/>
          <w:lang w:eastAsia="ru-RU"/>
        </w:rPr>
        <w:t xml:space="preserve">о предварительном согласовании или об отказе в предварительном согласовании предоставления земельного участка </w:t>
      </w:r>
      <w:r w:rsidRPr="000264DD">
        <w:rPr>
          <w:rFonts w:ascii="Times New Roman" w:hAnsi="Times New Roman"/>
          <w:sz w:val="24"/>
          <w:szCs w:val="24"/>
        </w:rPr>
        <w:t>и направляет заявителю через ЕПГУ, РПГУ либо направляет в форме электронного документа</w:t>
      </w:r>
      <w:proofErr w:type="gramEnd"/>
      <w:r w:rsidRPr="000264DD">
        <w:rPr>
          <w:rFonts w:ascii="Times New Roman" w:hAnsi="Times New Roman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личный кабинет заявителя на ЕПГУ,  на РПГУ (при наличии технической возможности). Оригинал решения заявитель вправе забрать в уполномоченном органе.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264DD">
        <w:rPr>
          <w:rFonts w:ascii="Times New Roman" w:hAnsi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получение заявителем результата муниципальной услуги, фиксация информации о выдаче (направлении)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в соответствующий информационный ресурс (журнал, базу данных), где указываются число, месяц, год выдачи результата муниципальной услуги, фамилия, имя, отчество (при наличии) и подпись лица, получившего результат.</w:t>
      </w:r>
      <w:proofErr w:type="gramEnd"/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7 календарных дней.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№6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0264DD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0264DD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</w:t>
      </w:r>
      <w:r w:rsidRPr="000264DD">
        <w:rPr>
          <w:rFonts w:ascii="Times New Roman" w:hAnsi="Times New Roman"/>
          <w:sz w:val="24"/>
          <w:szCs w:val="24"/>
        </w:rPr>
        <w:lastRenderedPageBreak/>
        <w:t>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4DD">
        <w:rPr>
          <w:rFonts w:ascii="Times New Roman" w:hAnsi="Times New Roman"/>
          <w:sz w:val="24"/>
          <w:szCs w:val="24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на, ЕПГУ, на РПГУ.</w:t>
      </w:r>
      <w:proofErr w:type="gramEnd"/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0264D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0264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исполнением предоставления муниципальной услуги.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Периодичность осуществления плановых проверок – не реже одного раза в квартал.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Сотрудники, ответственные за прием заявлений и документов, несут персональную </w:t>
      </w: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ответственность за соблюдение сроков и порядка приема и регистрации документов.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264DD" w:rsidRPr="000264DD" w:rsidRDefault="000264DD" w:rsidP="000264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b/>
          <w:sz w:val="24"/>
          <w:szCs w:val="24"/>
          <w:lang w:eastAsia="ru-RU"/>
        </w:rPr>
        <w:t>и действий (бездействия) органа, предоставляющего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муниципальную услугу, многофункционального центра, организаций, а также их должностных лиц, муниципальных служащих, работников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5.2. Предмет жалобы.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1) нарушение срока регистрации запроса о предоставлении муниципальной услуги;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Жалоба должна содержать: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земельных отношений.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5.4. Порядок подачи и рассмотрения жалобы.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личном приеме заявителя.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5.5. Сроки рассмотрения жалобы.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5.7. Результат рассмотрения жалобы.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1) удовлетворить жалобу;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proofErr w:type="gramStart"/>
      <w:r w:rsidRPr="000264DD">
        <w:t xml:space="preserve"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</w:t>
      </w:r>
      <w:r w:rsidRPr="000264DD">
        <w:lastRenderedPageBreak/>
        <w:t>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0264DD">
        <w:t>, а также в иных формах.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В удовлетворении жалобы отказывается в следующих случаях: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1) жалоба признана необоснованной;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4) наличие решения по жалобе, принятого ранее в отношении того же заявителя и по тому же предмету жалобы.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5.8. Порядок информирования заявителя о результатах рассмотрения жалобы.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3) фамилия, имя, отчество (последнее - при наличии) или наименование заявителя;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4) основания для принятия решения по жалобе;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5) принятое по жалобе решение;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5.9. Порядок обжалования решения по жалобе.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5.11. Способы информирования заявителей о порядке подачи и рассмотрения жалобы.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электронным сообщением по адресу, указанному заявителем.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5.12.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b/>
          <w:sz w:val="24"/>
          <w:szCs w:val="24"/>
          <w:lang w:eastAsia="ru-RU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0264DD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6.4. При личном обращении заявителя в МФЦ сотрудник, ответственный за прием документов: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lastRenderedPageBreak/>
        <w:t>проверяет представленное заявление по форме согласно приложению</w:t>
      </w:r>
      <w:r w:rsidRPr="000264DD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0264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0264DD">
        <w:rPr>
          <w:rFonts w:ascii="Times New Roman" w:hAnsi="Times New Roman"/>
          <w:sz w:val="24"/>
          <w:szCs w:val="24"/>
        </w:rPr>
        <w:t>заверении соответствия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выдает расписку</w:t>
      </w:r>
      <w:r w:rsidRPr="000264DD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0264DD">
        <w:rPr>
          <w:rFonts w:ascii="Times New Roman" w:hAnsi="Times New Roman"/>
          <w:sz w:val="24"/>
          <w:szCs w:val="24"/>
        </w:rPr>
        <w:t>;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0264DD">
        <w:rPr>
          <w:rFonts w:ascii="Times New Roman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  <w:rPr>
          <w:rFonts w:eastAsia="Calibri"/>
        </w:rPr>
      </w:pPr>
      <w:r w:rsidRPr="000264DD">
        <w:rPr>
          <w:rFonts w:eastAsia="Calibri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 xml:space="preserve">6.6.1. Ответственность за выдачу </w:t>
      </w:r>
      <w:r w:rsidRPr="000264DD">
        <w:rPr>
          <w:rFonts w:eastAsia="Calibri"/>
        </w:rPr>
        <w:t>результата предоставления муниципальной услуги несет сотрудник МФЦ, уполномоченный руководителем МФЦ.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 xml:space="preserve">6.6.2. Для получения </w:t>
      </w:r>
      <w:r w:rsidRPr="000264DD">
        <w:rPr>
          <w:rFonts w:eastAsia="Calibri"/>
        </w:rPr>
        <w:t>результата предоставления муниципальной услуги</w:t>
      </w:r>
      <w:r w:rsidRPr="000264DD">
        <w:t xml:space="preserve"> в МФЦ заявитель предъявляет документ, удостоверяющий его личность и расписку. 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  <w:rPr>
          <w:rFonts w:eastAsia="Calibri"/>
        </w:rPr>
      </w:pPr>
      <w:r w:rsidRPr="000264DD">
        <w:lastRenderedPageBreak/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0264DD">
        <w:rPr>
          <w:rFonts w:eastAsia="Calibri"/>
        </w:rPr>
        <w:t>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rPr>
          <w:rFonts w:eastAsia="Calibri"/>
        </w:rPr>
        <w:t>С</w:t>
      </w:r>
      <w:r w:rsidRPr="000264DD">
        <w:t xml:space="preserve">отрудник МФЦ, ответственный за выдачу документов, выдает документы </w:t>
      </w:r>
      <w:r w:rsidRPr="000264DD">
        <w:rPr>
          <w:rFonts w:eastAsia="Calibri"/>
        </w:rPr>
        <w:t xml:space="preserve"> </w:t>
      </w:r>
      <w:r w:rsidRPr="000264DD"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proofErr w:type="gramStart"/>
      <w:r w:rsidRPr="000264DD"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0264DD"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t>Невостребованные документы хранятся в МФЦ в течение 30 дней, после чего передаются в уполномоченный орган.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  <w:rPr>
          <w:rFonts w:eastAsia="Calibri"/>
        </w:rPr>
      </w:pPr>
      <w:r w:rsidRPr="000264DD">
        <w:rPr>
          <w:rFonts w:eastAsia="Calibri"/>
        </w:rPr>
        <w:t xml:space="preserve">6.7. </w:t>
      </w:r>
      <w:proofErr w:type="gramStart"/>
      <w:r w:rsidRPr="000264DD">
        <w:rPr>
          <w:rFonts w:eastAsia="Calibri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0264DD">
        <w:rPr>
          <w:rFonts w:eastAsia="Calibri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0264DD" w:rsidRPr="000264DD" w:rsidRDefault="000264DD" w:rsidP="000264DD">
      <w:pPr>
        <w:pStyle w:val="ConsPlusNormal"/>
        <w:spacing w:before="220"/>
        <w:ind w:firstLine="540"/>
        <w:jc w:val="both"/>
      </w:pPr>
      <w:r w:rsidRPr="000264DD">
        <w:rPr>
          <w:rFonts w:eastAsia="Calibri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0264DD" w:rsidRPr="000264DD" w:rsidRDefault="000264DD" w:rsidP="000264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br w:type="page"/>
      </w:r>
      <w:r w:rsidRPr="000264DD">
        <w:rPr>
          <w:rFonts w:ascii="Times New Roman" w:hAnsi="Times New Roman"/>
          <w:sz w:val="24"/>
          <w:szCs w:val="24"/>
        </w:rPr>
        <w:lastRenderedPageBreak/>
        <w:t>Приложение №1 к административному регламенту</w:t>
      </w:r>
      <w:r w:rsidRPr="000264DD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0264DD">
        <w:rPr>
          <w:rFonts w:ascii="Times New Roman" w:hAnsi="Times New Roman"/>
          <w:sz w:val="24"/>
          <w:szCs w:val="24"/>
        </w:rPr>
        <w:br/>
        <w:t>«Предварительное согласование</w:t>
      </w:r>
    </w:p>
    <w:p w:rsidR="000264DD" w:rsidRPr="000264DD" w:rsidRDefault="000264DD" w:rsidP="000264D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</w:rPr>
        <w:t>предоставления земельного участка»</w:t>
      </w:r>
    </w:p>
    <w:p w:rsidR="000264DD" w:rsidRPr="000264DD" w:rsidRDefault="000264DD" w:rsidP="000264DD">
      <w:pPr>
        <w:overflowPunct w:val="0"/>
        <w:autoSpaceDE w:val="0"/>
        <w:autoSpaceDN w:val="0"/>
        <w:adjustRightInd w:val="0"/>
        <w:spacing w:before="80" w:after="80" w:line="240" w:lineRule="auto"/>
        <w:ind w:left="4253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0264DD" w:rsidRPr="000264DD" w:rsidRDefault="000264DD" w:rsidP="000264DD">
      <w:pPr>
        <w:overflowPunct w:val="0"/>
        <w:autoSpaceDE w:val="0"/>
        <w:autoSpaceDN w:val="0"/>
        <w:adjustRightInd w:val="0"/>
        <w:spacing w:before="80" w:after="0" w:line="240" w:lineRule="auto"/>
        <w:ind w:left="4253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наименование, организационно-правовая форма юридического лица/Ф.И.О. физического лица)</w:t>
      </w:r>
    </w:p>
    <w:p w:rsidR="000264DD" w:rsidRPr="000264DD" w:rsidRDefault="000264DD" w:rsidP="000264DD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64DD">
        <w:rPr>
          <w:rFonts w:ascii="Times New Roman" w:hAnsi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1. От  ____________________________________________________________________________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(при наличии отчество) физического лица/ полное наименование, организационно-правовая форма юридического лица (далее - заявитель) </w:t>
      </w:r>
      <w:proofErr w:type="gramEnd"/>
    </w:p>
    <w:p w:rsidR="000264DD" w:rsidRPr="000264DD" w:rsidRDefault="000264DD" w:rsidP="000264DD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2. Реквизиты документа, удостоверяющего личность физического лица:____________________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(серия, номер, кем и когда выдан)</w:t>
      </w:r>
    </w:p>
    <w:p w:rsidR="000264DD" w:rsidRPr="000264DD" w:rsidRDefault="000264DD" w:rsidP="000264DD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 юридического лица (государственный регистрационный номер записи о государственной регистрации в ЕГРЮЛ, ЕГРИП) __________________________________________________________________________________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3. Место жительства заявителя: индекс ________ город _______________ улица _______________________________________ д. _______ кв. №____________________________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юридического лица: ________________________________________________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4. Прошу предварительно согласовать предоставление земельного участка: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1) кадастровый номер земельного участка, в случае, если границы земельного участка подлежат уточнению в соответствии с Федеральным законом №218-ФЗ __________________________________________________________________________________;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2) реквизиты решения об утверждении проекта межевания территории, если образование испрашиваемого земельного участка предусмотрено указанным проектом __________________________________________________________________________________;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3)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 __________________________________________________________________________________;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 ___________________________________________;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 _________________________________;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6) цель использования земельного участка _____________________________________________;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7) реквизиты решения об изъятии земельного участка для государственных или муниципальных ну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жд в сл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__________________________________________________________________________________;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8) 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указанными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документом и (или) проектом __________________________________________________________________________________;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9) почтовый адрес и (или) адрес электронной почты для связи с заявителем:_________________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С утверждением иного варианта схемы расположения земельного участка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/не согласен (нужное подчеркнуть).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Заявитель (представитель заявителя): _____________________________________ ___________________________________________________ /______________________________</w:t>
      </w:r>
    </w:p>
    <w:p w:rsidR="000264DD" w:rsidRPr="000264DD" w:rsidRDefault="000264DD" w:rsidP="0002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4DD">
        <w:rPr>
          <w:rFonts w:ascii="Times New Roman" w:hAnsi="Times New Roman" w:cs="Times New Roman"/>
          <w:sz w:val="24"/>
          <w:szCs w:val="24"/>
        </w:rPr>
        <w:t xml:space="preserve">                                      (Ф.И.О., наименование юридического лица)                   (печать, подпись)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подтверждающие полномочия представителя заявителя __________________________________________________________________________________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«_____»__________________ 20_____ г.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6066"/>
        <w:gridCol w:w="2310"/>
        <w:gridCol w:w="1115"/>
      </w:tblGrid>
      <w:tr w:rsidR="000264DD" w:rsidRPr="000264DD" w:rsidTr="000264DD">
        <w:trPr>
          <w:cantSplit/>
          <w:trHeight w:val="48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предоставления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листов</w:t>
            </w:r>
          </w:p>
          <w:p w:rsidR="000264DD" w:rsidRPr="000264DD" w:rsidRDefault="000264DD" w:rsidP="000264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экз.</w:t>
            </w:r>
          </w:p>
        </w:tc>
      </w:tr>
      <w:tr w:rsidR="000264DD" w:rsidRPr="000264DD" w:rsidTr="000264DD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</w:t>
            </w:r>
            <w:proofErr w:type="spellStart"/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02.09.2020 N </w:t>
            </w:r>
            <w:proofErr w:type="gramStart"/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/0321  "Об утверждении перечня документов, подтверждающих право заявителя на приобретение земельного участка без проведения торгов", за исключением документов, которые должны быть представлены в</w:t>
            </w:r>
            <w:r w:rsidRPr="00026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орган в порядке межведомственного взаимодействия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64DD" w:rsidRPr="000264DD" w:rsidTr="000264DD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4DD" w:rsidRPr="000264DD" w:rsidTr="000264DD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4DD" w:rsidRPr="000264DD" w:rsidTr="000264DD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Заверенный перевод </w:t>
            </w:r>
            <w:proofErr w:type="gramStart"/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4DD" w:rsidRPr="000264DD" w:rsidTr="000264DD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4DD" w:rsidRPr="000264DD" w:rsidTr="000264DD">
        <w:trPr>
          <w:cantSplit/>
          <w:trHeight w:val="240"/>
          <w:jc w:val="center"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</w:t>
            </w:r>
          </w:p>
        </w:tc>
      </w:tr>
      <w:tr w:rsidR="000264DD" w:rsidRPr="000264DD" w:rsidTr="000264DD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4DD" w:rsidRPr="000264DD" w:rsidTr="000264DD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D" w:rsidRPr="000264DD" w:rsidRDefault="000264DD" w:rsidP="000264DD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Мною подтверждается: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Лицо, представившее заведомо ложные сведения или поддельные документы, несет ответственность в соответствии со статьей 307 Уголовного кодекса Российской Федерации.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 заявителя): _________________/ 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5103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(Ф.И.О.)                                    (подпись)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5103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5103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оснований, предусмотренных пунктом 2.7.1 административного регламента предоставления муниципальной услуги </w:t>
      </w:r>
      <w:r w:rsidRPr="000264DD">
        <w:rPr>
          <w:rFonts w:ascii="Times New Roman" w:hAnsi="Times New Roman"/>
          <w:sz w:val="24"/>
          <w:szCs w:val="24"/>
        </w:rPr>
        <w:t>«Предварительное согласование предоставления земельного участка»</w:t>
      </w: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, Уполномоченный орган, вправе вернуть настоящее заявление.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земельного участка для ________________________________________________</w:t>
      </w:r>
      <w:proofErr w:type="gramEnd"/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after="60" w:line="240" w:lineRule="auto"/>
        <w:ind w:left="411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(цель использования)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Мне разъяснено, что данное согласие может быть отозвано мною в письменной форме.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Заявитель: (представитель заявителя) ___________________/ 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(Ф.И.О.)                               (подпись)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Дата выдачи результата предоставления муниципальной услуги:</w:t>
      </w:r>
    </w:p>
    <w:p w:rsidR="000264DD" w:rsidRPr="000264DD" w:rsidRDefault="000264DD" w:rsidP="00026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«__» __________ 20__г.</w:t>
      </w:r>
    </w:p>
    <w:p w:rsidR="000264DD" w:rsidRPr="000264DD" w:rsidRDefault="000264DD" w:rsidP="000264DD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Способ получения результата предоставления муниципальной услуги (нужное отметить (V):</w:t>
      </w:r>
      <w:proofErr w:type="gramEnd"/>
    </w:p>
    <w:p w:rsidR="000264DD" w:rsidRPr="000264DD" w:rsidRDefault="000264DD" w:rsidP="000264DD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(  ) - прошу выдать на руки; </w:t>
      </w:r>
    </w:p>
    <w:p w:rsidR="000264DD" w:rsidRPr="000264DD" w:rsidRDefault="000264DD" w:rsidP="000264DD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(  ) - направить почтой по адресу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_____________________________________________________;</w:t>
      </w:r>
      <w:proofErr w:type="gramEnd"/>
    </w:p>
    <w:p w:rsidR="000264DD" w:rsidRPr="000264DD" w:rsidRDefault="000264DD" w:rsidP="000264DD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bCs/>
          <w:sz w:val="24"/>
          <w:szCs w:val="24"/>
          <w:lang w:eastAsia="ru-RU"/>
        </w:rPr>
        <w:t>(  ) - через МФЦ;</w:t>
      </w:r>
    </w:p>
    <w:p w:rsidR="000264DD" w:rsidRPr="000264DD" w:rsidRDefault="000264DD" w:rsidP="000264DD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bCs/>
          <w:sz w:val="24"/>
          <w:szCs w:val="24"/>
          <w:lang w:eastAsia="ru-RU"/>
        </w:rPr>
        <w:t>(  ) – через ЕПГУ/РПГУ.</w:t>
      </w:r>
    </w:p>
    <w:p w:rsidR="000264DD" w:rsidRPr="000264DD" w:rsidRDefault="000264DD" w:rsidP="000264DD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Заявитель: (представитель заявителя) ____________________/ _____________________________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(Ф.И.О.)                       (подпись)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br w:type="page"/>
      </w:r>
      <w:bookmarkStart w:id="5" w:name="OLE_LINK93"/>
      <w:r w:rsidRPr="000264DD">
        <w:rPr>
          <w:rFonts w:ascii="Times New Roman" w:hAnsi="Times New Roman"/>
          <w:sz w:val="24"/>
          <w:szCs w:val="24"/>
        </w:rPr>
        <w:lastRenderedPageBreak/>
        <w:t>Приложение №2 к административному регламенту</w:t>
      </w:r>
      <w:r w:rsidRPr="000264DD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0264DD">
        <w:rPr>
          <w:rFonts w:ascii="Times New Roman" w:hAnsi="Times New Roman"/>
          <w:sz w:val="24"/>
          <w:szCs w:val="24"/>
        </w:rPr>
        <w:br/>
        <w:t>«Предварительное согласование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</w:rPr>
        <w:t>предоставления земельного участка»</w:t>
      </w:r>
    </w:p>
    <w:bookmarkEnd w:id="5"/>
    <w:p w:rsidR="000264DD" w:rsidRPr="000264DD" w:rsidRDefault="000264DD" w:rsidP="000264DD">
      <w:pPr>
        <w:spacing w:before="36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Кому________________________________________</w:t>
      </w:r>
    </w:p>
    <w:p w:rsidR="000264DD" w:rsidRPr="000264DD" w:rsidRDefault="000264DD" w:rsidP="000264D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фамилия, имя, отчество (при наличии) - для граждан;</w:t>
      </w:r>
    </w:p>
    <w:p w:rsidR="000264DD" w:rsidRPr="000264DD" w:rsidRDefault="000264DD" w:rsidP="000264DD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_____________________________________________</w:t>
      </w:r>
    </w:p>
    <w:p w:rsidR="000264DD" w:rsidRPr="000264DD" w:rsidRDefault="000264DD" w:rsidP="000264DD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полное наименование организации – для юридических лиц;</w:t>
      </w:r>
    </w:p>
    <w:p w:rsidR="000264DD" w:rsidRPr="000264DD" w:rsidRDefault="000264DD" w:rsidP="000264DD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_____________________________________________</w:t>
      </w:r>
    </w:p>
    <w:p w:rsidR="000264DD" w:rsidRPr="000264DD" w:rsidRDefault="000264DD" w:rsidP="000264DD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почтовый индекс и адрес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bCs/>
          <w:sz w:val="24"/>
          <w:szCs w:val="24"/>
        </w:rPr>
        <w:t>Уведомление</w:t>
      </w:r>
      <w:r w:rsidRPr="000264DD">
        <w:rPr>
          <w:rFonts w:ascii="Times New Roman" w:hAnsi="Times New Roman"/>
          <w:bCs/>
          <w:sz w:val="24"/>
          <w:szCs w:val="24"/>
        </w:rPr>
        <w:br/>
      </w:r>
      <w:r w:rsidRPr="000264DD">
        <w:rPr>
          <w:rFonts w:ascii="Times New Roman" w:hAnsi="Times New Roman"/>
          <w:sz w:val="24"/>
          <w:szCs w:val="24"/>
        </w:rPr>
        <w:t>о возврате заявления о предварительном согласовании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 предоставления земельного участка </w:t>
      </w:r>
    </w:p>
    <w:p w:rsidR="000264DD" w:rsidRPr="000264DD" w:rsidRDefault="000264DD" w:rsidP="000264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На Ваше заявление </w:t>
      </w: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264DD">
        <w:rPr>
          <w:rFonts w:ascii="Times New Roman" w:hAnsi="Times New Roman"/>
          <w:sz w:val="24"/>
          <w:szCs w:val="24"/>
        </w:rPr>
        <w:t xml:space="preserve">предварительном согласовании предоставления земельного участка с кадастровым номером (при наличии) __________________________________________________ 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под ______________________________________________________________, </w:t>
      </w:r>
      <w:proofErr w:type="gramStart"/>
      <w:r w:rsidRPr="000264DD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________________________________________________________________, сообщаем.</w:t>
      </w:r>
    </w:p>
    <w:p w:rsidR="000264DD" w:rsidRPr="000264DD" w:rsidRDefault="000264DD" w:rsidP="000264DD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В поданном Вами заявлении и приложенных к нему документах не содержится информации, необходимой для принятия решения по заявлению, предусмотренной пунктами 1, 2 статьи 39.15, а именно:</w:t>
      </w:r>
    </w:p>
    <w:p w:rsidR="000264DD" w:rsidRPr="000264DD" w:rsidRDefault="000264DD" w:rsidP="000264DD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264DD" w:rsidRPr="000264DD" w:rsidRDefault="000264DD" w:rsidP="000264DD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На основании вышеизложенного у уполномоченного органа отсутствуют правовые основания для принятия решения по данному заявлению.</w:t>
      </w:r>
    </w:p>
    <w:p w:rsidR="000264DD" w:rsidRPr="000264DD" w:rsidRDefault="000264DD" w:rsidP="000264DD">
      <w:pPr>
        <w:tabs>
          <w:tab w:val="left" w:pos="709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пунктом 3 статьи 39.15 Земельного Кодекса Российской Федерации </w:t>
      </w:r>
      <w:r w:rsidRPr="000264DD">
        <w:rPr>
          <w:rFonts w:ascii="Times New Roman" w:hAnsi="Times New Roman"/>
          <w:sz w:val="24"/>
          <w:szCs w:val="24"/>
        </w:rPr>
        <w:t>Уполномоченный орган возвращает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Вам заявление о предварительном согласовании предоставления земельного участка.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Руководитель                      ___________________                                             _______________</w:t>
      </w:r>
    </w:p>
    <w:p w:rsidR="000264DD" w:rsidRPr="000264DD" w:rsidRDefault="000264DD" w:rsidP="000264DD">
      <w:pPr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(подпись)                                                    (Ф.И.О.)</w:t>
      </w:r>
    </w:p>
    <w:p w:rsidR="000264DD" w:rsidRPr="000264DD" w:rsidRDefault="000264DD" w:rsidP="000264D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64DD">
        <w:rPr>
          <w:rFonts w:ascii="Times New Roman" w:hAnsi="Times New Roman"/>
          <w:sz w:val="24"/>
          <w:szCs w:val="24"/>
          <w:lang w:eastAsia="zh-CN"/>
        </w:rPr>
        <w:t>Исполнитель (Ф.И.О.) ________</w:t>
      </w:r>
    </w:p>
    <w:p w:rsidR="000264DD" w:rsidRPr="000264DD" w:rsidRDefault="000264DD" w:rsidP="00026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64DD">
        <w:rPr>
          <w:rFonts w:ascii="Times New Roman" w:hAnsi="Times New Roman"/>
          <w:sz w:val="24"/>
          <w:szCs w:val="24"/>
          <w:lang w:eastAsia="zh-CN"/>
        </w:rPr>
        <w:t>Телефон ____________________</w:t>
      </w:r>
    </w:p>
    <w:p w:rsidR="000264DD" w:rsidRPr="000264DD" w:rsidRDefault="000264DD" w:rsidP="000264D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6" w:name="OLE_LINK91"/>
      <w:bookmarkStart w:id="7" w:name="OLE_LINK92"/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lastRenderedPageBreak/>
        <w:t>Приложение №3 к административному регламенту</w:t>
      </w:r>
      <w:r w:rsidRPr="000264DD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0264DD">
        <w:rPr>
          <w:rFonts w:ascii="Times New Roman" w:hAnsi="Times New Roman"/>
          <w:sz w:val="24"/>
          <w:szCs w:val="24"/>
        </w:rPr>
        <w:br/>
        <w:t>«Предварительное согласование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</w:rPr>
        <w:t>предоставления земельного участка»</w:t>
      </w:r>
    </w:p>
    <w:p w:rsidR="000264DD" w:rsidRPr="000264DD" w:rsidRDefault="000264DD" w:rsidP="000264DD">
      <w:pPr>
        <w:spacing w:before="36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Кому________________________________________</w:t>
      </w:r>
    </w:p>
    <w:p w:rsidR="000264DD" w:rsidRPr="000264DD" w:rsidRDefault="000264DD" w:rsidP="000264D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- для граждан;</w:t>
      </w:r>
    </w:p>
    <w:p w:rsidR="000264DD" w:rsidRPr="000264DD" w:rsidRDefault="000264DD" w:rsidP="000264DD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0264DD" w:rsidRPr="000264DD" w:rsidRDefault="000264DD" w:rsidP="000264DD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организации – для юридических лиц;</w:t>
      </w:r>
    </w:p>
    <w:p w:rsidR="000264DD" w:rsidRPr="000264DD" w:rsidRDefault="000264DD" w:rsidP="000264DD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0264DD" w:rsidRPr="000264DD" w:rsidRDefault="000264DD" w:rsidP="000264DD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почтовый индекс и адрес</w:t>
      </w:r>
    </w:p>
    <w:p w:rsidR="000264DD" w:rsidRPr="000264DD" w:rsidRDefault="000264DD" w:rsidP="000264D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264DD" w:rsidRPr="000264DD" w:rsidRDefault="000264DD" w:rsidP="000264D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264DD" w:rsidRPr="000264DD" w:rsidRDefault="000264DD" w:rsidP="000264D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264DD">
        <w:rPr>
          <w:rFonts w:ascii="Times New Roman" w:eastAsia="Times New Roman" w:hAnsi="Times New Roman"/>
          <w:sz w:val="24"/>
          <w:szCs w:val="24"/>
        </w:rPr>
        <w:t>УВЕДОМЛЕНИЕ</w:t>
      </w:r>
    </w:p>
    <w:p w:rsidR="000264DD" w:rsidRPr="000264DD" w:rsidRDefault="000264DD" w:rsidP="000264DD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о приостановлении предоставления муниципальной услуги</w:t>
      </w:r>
    </w:p>
    <w:p w:rsidR="000264DD" w:rsidRPr="000264DD" w:rsidRDefault="000264DD" w:rsidP="000264DD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В виду того, что на момент поступления в уполномоченный орган Вашего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 находится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представленная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__________________________________________________________________________________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(дата)</w:t>
      </w:r>
    </w:p>
    <w:p w:rsidR="000264DD" w:rsidRPr="000264DD" w:rsidRDefault="000264DD" w:rsidP="000264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другим лицом схема расположения земельного участка ______________________ и местоположение земельных участков__________________________________________________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0264DD" w:rsidRPr="000264DD" w:rsidRDefault="000264DD" w:rsidP="000264DD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образование,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этими схемами, частично или полностью (нужное подчеркнуть) совпадает, предоставление муниципальной услуги «Предварительное согласование предоставления земельного участка» по Вашему заявлению ______________________________________________приостанавливается до принятия решения 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2410" w:right="53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(дата, </w:t>
      </w:r>
      <w:proofErr w:type="spell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вх</w:t>
      </w:r>
      <w:proofErr w:type="spell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. №)</w:t>
      </w:r>
    </w:p>
    <w:p w:rsidR="000264DD" w:rsidRPr="000264DD" w:rsidRDefault="000264DD" w:rsidP="000264DD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представленной _________________________ схемы расположения земельного 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3969" w:right="411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(дата)</w:t>
      </w:r>
    </w:p>
    <w:p w:rsidR="000264DD" w:rsidRPr="000264DD" w:rsidRDefault="000264DD" w:rsidP="000264DD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участка или до принятия решения об отказе в утверждении указанной схемы.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приостанавливается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</w:t>
      </w:r>
    </w:p>
    <w:p w:rsidR="000264DD" w:rsidRPr="000264DD" w:rsidRDefault="000264DD" w:rsidP="000264D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4962" w:right="1417" w:hanging="99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(дата)</w:t>
      </w:r>
    </w:p>
    <w:p w:rsidR="000264DD" w:rsidRPr="000264DD" w:rsidRDefault="000264DD" w:rsidP="000264D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                    </w:t>
      </w: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___________________/_____________________</w:t>
      </w:r>
    </w:p>
    <w:p w:rsidR="000264DD" w:rsidRPr="000264DD" w:rsidRDefault="000264DD" w:rsidP="000264DD">
      <w:pPr>
        <w:suppressAutoHyphens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64D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(подпись)                                     (Ф.И.О.)</w:t>
      </w:r>
    </w:p>
    <w:p w:rsidR="000264DD" w:rsidRPr="000264DD" w:rsidRDefault="000264DD" w:rsidP="00026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64DD">
        <w:rPr>
          <w:rFonts w:ascii="Times New Roman" w:eastAsia="Times New Roman" w:hAnsi="Times New Roman"/>
          <w:sz w:val="24"/>
          <w:szCs w:val="24"/>
        </w:rPr>
        <w:t>Исполнитель (Ф.И.О.) _________</w:t>
      </w:r>
    </w:p>
    <w:p w:rsidR="000264DD" w:rsidRPr="000264DD" w:rsidRDefault="000264DD" w:rsidP="00026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</w:rPr>
        <w:t>Телефон _____________________</w:t>
      </w: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264DD" w:rsidRPr="000264DD" w:rsidRDefault="000264DD" w:rsidP="00026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Приложение №4 к административному регламенту</w:t>
      </w:r>
      <w:r w:rsidRPr="000264DD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0264DD">
        <w:rPr>
          <w:rFonts w:ascii="Times New Roman" w:hAnsi="Times New Roman"/>
          <w:sz w:val="24"/>
          <w:szCs w:val="24"/>
        </w:rPr>
        <w:br/>
        <w:t>«Предварительное согласование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</w:rPr>
        <w:t>предоставления земельного участка»</w:t>
      </w:r>
    </w:p>
    <w:p w:rsidR="000264DD" w:rsidRPr="000264DD" w:rsidRDefault="000264DD" w:rsidP="000264DD">
      <w:pPr>
        <w:autoSpaceDE w:val="0"/>
        <w:autoSpaceDN w:val="0"/>
        <w:adjustRightInd w:val="0"/>
        <w:spacing w:before="360"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                    Кому _______________________________________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     фамилия, имя, отчество (при наличии) - для граждан;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                    ____________________________________________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    полное наименование организации – для юридических лиц;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                   ____________________________________________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color w:val="FF0000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почтовый индекс и адрес</w:t>
      </w:r>
    </w:p>
    <w:bookmarkEnd w:id="6"/>
    <w:bookmarkEnd w:id="7"/>
    <w:p w:rsidR="000264DD" w:rsidRPr="000264DD" w:rsidRDefault="000264DD" w:rsidP="000264DD">
      <w:pPr>
        <w:suppressAutoHyphens/>
        <w:autoSpaceDE w:val="0"/>
        <w:spacing w:before="36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264DD">
        <w:rPr>
          <w:rFonts w:ascii="Times New Roman" w:eastAsia="Times New Roman" w:hAnsi="Times New Roman"/>
          <w:sz w:val="24"/>
          <w:szCs w:val="24"/>
          <w:lang w:eastAsia="zh-CN"/>
        </w:rPr>
        <w:t>Решение об отказе</w:t>
      </w:r>
      <w:r w:rsidRPr="000264DD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в </w:t>
      </w:r>
      <w:r w:rsidRPr="000264DD">
        <w:rPr>
          <w:rFonts w:ascii="Times New Roman" w:hAnsi="Times New Roman"/>
          <w:sz w:val="24"/>
          <w:szCs w:val="24"/>
        </w:rPr>
        <w:t xml:space="preserve">предварительном согласовании предоставления </w:t>
      </w:r>
      <w:r w:rsidRPr="000264DD">
        <w:rPr>
          <w:rFonts w:ascii="Times New Roman" w:eastAsia="Times New Roman" w:hAnsi="Times New Roman"/>
          <w:sz w:val="24"/>
          <w:szCs w:val="24"/>
          <w:lang w:eastAsia="zh-CN"/>
        </w:rPr>
        <w:t>земельного участка</w:t>
      </w:r>
    </w:p>
    <w:p w:rsidR="000264DD" w:rsidRPr="000264DD" w:rsidRDefault="000264DD" w:rsidP="000264DD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На Ваше заявление о предварительном согласовании предоставления земельного участка </w:t>
      </w:r>
      <w:proofErr w:type="gramStart"/>
      <w:r w:rsidRPr="000264DD">
        <w:rPr>
          <w:rFonts w:ascii="Times New Roman" w:hAnsi="Times New Roman"/>
          <w:sz w:val="24"/>
          <w:szCs w:val="24"/>
        </w:rPr>
        <w:t>под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______________________________________________________________________________, </w:t>
      </w:r>
    </w:p>
    <w:p w:rsidR="000264DD" w:rsidRPr="000264DD" w:rsidRDefault="000264DD" w:rsidP="000264DD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4DD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по адресу: _________________________________________________ сообщаю.</w:t>
      </w:r>
    </w:p>
    <w:p w:rsidR="000264DD" w:rsidRPr="000264DD" w:rsidRDefault="000264DD" w:rsidP="000264DD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По результатам рассмотрения Вашего заявления и приложенных к нему документов установлено наличие следующих оснований для отказа в предварительном согласовании предоставления земельного участка: __________________________________________________</w:t>
      </w:r>
    </w:p>
    <w:p w:rsidR="000264DD" w:rsidRPr="000264DD" w:rsidRDefault="000264DD" w:rsidP="000264DD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264DD" w:rsidRPr="000264DD" w:rsidRDefault="000264DD" w:rsidP="000264DD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Руководствуясь </w:t>
      </w:r>
      <w:proofErr w:type="gramStart"/>
      <w:r w:rsidRPr="000264DD">
        <w:rPr>
          <w:rFonts w:ascii="Times New Roman" w:hAnsi="Times New Roman"/>
          <w:sz w:val="24"/>
          <w:szCs w:val="24"/>
        </w:rPr>
        <w:t>статьей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__________________________ Уполномоченный орган отказывает в предварительном согласовании предоставления земельного участка.</w:t>
      </w:r>
    </w:p>
    <w:p w:rsidR="000264DD" w:rsidRPr="000264DD" w:rsidRDefault="000264DD" w:rsidP="000264DD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Руководитель                  ___________________                    _______________</w:t>
      </w:r>
    </w:p>
    <w:p w:rsidR="000264DD" w:rsidRPr="000264DD" w:rsidRDefault="000264DD" w:rsidP="000264DD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(подпись)                                                    (Ф.И.О.)</w:t>
      </w:r>
    </w:p>
    <w:p w:rsidR="000264DD" w:rsidRPr="000264DD" w:rsidRDefault="000264DD" w:rsidP="000264D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64DD">
        <w:rPr>
          <w:rFonts w:ascii="Times New Roman" w:hAnsi="Times New Roman"/>
          <w:sz w:val="24"/>
          <w:szCs w:val="24"/>
          <w:lang w:eastAsia="zh-CN"/>
        </w:rPr>
        <w:t>Исполнитель (Ф.И.О.) __________</w:t>
      </w:r>
    </w:p>
    <w:p w:rsidR="000264DD" w:rsidRPr="000264DD" w:rsidRDefault="000264DD" w:rsidP="00026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64DD">
        <w:rPr>
          <w:rFonts w:ascii="Times New Roman" w:hAnsi="Times New Roman"/>
          <w:sz w:val="24"/>
          <w:szCs w:val="24"/>
          <w:lang w:eastAsia="zh-CN"/>
        </w:rPr>
        <w:t>Телефон 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264DD">
        <w:rPr>
          <w:rFonts w:ascii="Times New Roman" w:hAnsi="Times New Roman"/>
          <w:sz w:val="24"/>
          <w:szCs w:val="24"/>
        </w:rPr>
        <w:lastRenderedPageBreak/>
        <w:t>Приложение №5 к административному регламенту</w:t>
      </w:r>
      <w:r w:rsidRPr="000264DD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0264DD">
        <w:rPr>
          <w:rFonts w:ascii="Times New Roman" w:hAnsi="Times New Roman"/>
          <w:sz w:val="24"/>
          <w:szCs w:val="24"/>
        </w:rPr>
        <w:br/>
        <w:t>«Предварительное согласование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hAnsi="Times New Roman"/>
          <w:sz w:val="24"/>
          <w:szCs w:val="24"/>
        </w:rPr>
        <w:t>предоставления земельного участка»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Par786"/>
      <w:bookmarkEnd w:id="8"/>
    </w:p>
    <w:p w:rsidR="000264DD" w:rsidRPr="000264DD" w:rsidRDefault="000264DD" w:rsidP="000264DD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0264DD" w:rsidRPr="000264DD" w:rsidRDefault="000264DD" w:rsidP="000264DD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  <w:r w:rsidRPr="000264DD">
        <w:rPr>
          <w:rFonts w:ascii="Times New Roman" w:eastAsia="Times New Roman" w:hAnsi="Times New Roman"/>
          <w:sz w:val="24"/>
          <w:szCs w:val="24"/>
        </w:rPr>
        <w:t xml:space="preserve">Акт </w:t>
      </w:r>
    </w:p>
    <w:p w:rsidR="000264DD" w:rsidRPr="000264DD" w:rsidRDefault="000264DD" w:rsidP="000264DD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  <w:r w:rsidRPr="000264DD">
        <w:rPr>
          <w:rFonts w:ascii="Times New Roman" w:eastAsia="Times New Roman" w:hAnsi="Times New Roman"/>
          <w:sz w:val="24"/>
          <w:szCs w:val="24"/>
        </w:rPr>
        <w:t xml:space="preserve">обследования земельного участка </w:t>
      </w:r>
    </w:p>
    <w:p w:rsidR="000264DD" w:rsidRPr="000264DD" w:rsidRDefault="000264DD" w:rsidP="000264DD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0264DD" w:rsidRPr="000264DD" w:rsidRDefault="000264DD" w:rsidP="000264DD">
      <w:pPr>
        <w:spacing w:after="0" w:line="240" w:lineRule="auto"/>
        <w:ind w:left="-142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0264DD">
        <w:rPr>
          <w:rFonts w:ascii="Times New Roman" w:eastAsia="Times New Roman" w:hAnsi="Times New Roman"/>
          <w:sz w:val="24"/>
          <w:szCs w:val="24"/>
        </w:rPr>
        <w:t xml:space="preserve">       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0264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264DD">
        <w:rPr>
          <w:rFonts w:ascii="Times New Roman" w:eastAsia="Times New Roman" w:hAnsi="Times New Roman"/>
          <w:sz w:val="24"/>
          <w:szCs w:val="24"/>
        </w:rPr>
        <w:tab/>
      </w:r>
      <w:r w:rsidRPr="000264DD">
        <w:rPr>
          <w:rFonts w:ascii="Times New Roman" w:eastAsia="Times New Roman" w:hAnsi="Times New Roman"/>
          <w:sz w:val="24"/>
          <w:szCs w:val="24"/>
        </w:rPr>
        <w:tab/>
      </w:r>
      <w:r w:rsidRPr="000264DD">
        <w:rPr>
          <w:rFonts w:ascii="Times New Roman" w:eastAsia="Times New Roman" w:hAnsi="Times New Roman"/>
          <w:sz w:val="24"/>
          <w:szCs w:val="24"/>
        </w:rPr>
        <w:tab/>
      </w:r>
      <w:r w:rsidRPr="000264DD">
        <w:rPr>
          <w:rFonts w:ascii="Times New Roman" w:eastAsia="Times New Roman" w:hAnsi="Times New Roman"/>
          <w:sz w:val="24"/>
          <w:szCs w:val="24"/>
        </w:rPr>
        <w:tab/>
      </w:r>
      <w:r w:rsidRPr="000264DD">
        <w:rPr>
          <w:rFonts w:ascii="Times New Roman" w:eastAsia="Times New Roman" w:hAnsi="Times New Roman"/>
          <w:sz w:val="24"/>
          <w:szCs w:val="24"/>
        </w:rPr>
        <w:tab/>
      </w:r>
      <w:r w:rsidRPr="000264DD">
        <w:rPr>
          <w:rFonts w:ascii="Times New Roman" w:eastAsia="Times New Roman" w:hAnsi="Times New Roman"/>
          <w:sz w:val="24"/>
          <w:szCs w:val="24"/>
        </w:rPr>
        <w:tab/>
      </w:r>
      <w:r w:rsidRPr="000264DD">
        <w:rPr>
          <w:rFonts w:ascii="Times New Roman" w:eastAsia="Times New Roman" w:hAnsi="Times New Roman"/>
          <w:sz w:val="24"/>
          <w:szCs w:val="24"/>
        </w:rPr>
        <w:tab/>
      </w:r>
      <w:r w:rsidRPr="000264DD">
        <w:rPr>
          <w:rFonts w:ascii="Times New Roman" w:eastAsia="Times New Roman" w:hAnsi="Times New Roman"/>
          <w:sz w:val="24"/>
          <w:szCs w:val="24"/>
        </w:rPr>
        <w:tab/>
        <w:t xml:space="preserve"> __________________                                                                                     _______________</w:t>
      </w:r>
    </w:p>
    <w:p w:rsidR="000264DD" w:rsidRPr="000264DD" w:rsidRDefault="000264DD" w:rsidP="000264DD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264D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0264DD">
        <w:rPr>
          <w:rFonts w:ascii="Times New Roman" w:eastAsia="Times New Roman" w:hAnsi="Times New Roman"/>
          <w:sz w:val="24"/>
          <w:szCs w:val="24"/>
          <w:u w:val="single"/>
        </w:rPr>
        <w:t>(дата осмотра)</w:t>
      </w:r>
    </w:p>
    <w:p w:rsidR="000264DD" w:rsidRPr="000264DD" w:rsidRDefault="000264DD" w:rsidP="000264D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__________________________________, ______________________________________________</w:t>
      </w:r>
    </w:p>
    <w:p w:rsidR="000264DD" w:rsidRPr="000264DD" w:rsidRDefault="000264DD" w:rsidP="000264D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( фамилия, имя, отчество (при наличии)                         (наименование должности)</w:t>
      </w:r>
      <w:proofErr w:type="gramEnd"/>
    </w:p>
    <w:p w:rsidR="000264DD" w:rsidRPr="000264DD" w:rsidRDefault="000264DD" w:rsidP="000264D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произве</w:t>
      </w:r>
      <w:proofErr w:type="gramStart"/>
      <w:r w:rsidRPr="000264DD">
        <w:rPr>
          <w:rFonts w:ascii="Times New Roman" w:hAnsi="Times New Roman"/>
          <w:sz w:val="24"/>
          <w:szCs w:val="24"/>
        </w:rPr>
        <w:t>л(</w:t>
      </w:r>
      <w:proofErr w:type="gramEnd"/>
      <w:r w:rsidRPr="000264DD">
        <w:rPr>
          <w:rFonts w:ascii="Times New Roman" w:hAnsi="Times New Roman"/>
          <w:sz w:val="24"/>
          <w:szCs w:val="24"/>
        </w:rPr>
        <w:t>а) обследование земельного участка, расположенного по адресу:___________________________________________________________________________</w:t>
      </w:r>
    </w:p>
    <w:p w:rsidR="000264DD" w:rsidRPr="000264DD" w:rsidRDefault="000264DD" w:rsidP="000264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64DD">
        <w:rPr>
          <w:rFonts w:ascii="Times New Roman" w:hAnsi="Times New Roman"/>
          <w:sz w:val="24"/>
          <w:szCs w:val="24"/>
        </w:rPr>
        <w:t>Фототаблица</w:t>
      </w:r>
      <w:proofErr w:type="spellEnd"/>
    </w:p>
    <w:p w:rsidR="000264DD" w:rsidRPr="000264DD" w:rsidRDefault="000264DD" w:rsidP="000264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В результате обследования установлено: _________________________________________</w:t>
      </w:r>
    </w:p>
    <w:p w:rsidR="000264DD" w:rsidRPr="000264DD" w:rsidRDefault="000264DD" w:rsidP="000264D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264DD" w:rsidRPr="000264DD" w:rsidRDefault="000264DD" w:rsidP="000264D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264DD" w:rsidRPr="000264DD" w:rsidRDefault="000264DD" w:rsidP="000264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Исполнитель                              _____________                                      _______________</w:t>
      </w:r>
    </w:p>
    <w:p w:rsidR="000264DD" w:rsidRPr="000264DD" w:rsidRDefault="000264DD" w:rsidP="00026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64DD">
        <w:rPr>
          <w:rFonts w:ascii="Times New Roman" w:hAnsi="Times New Roman"/>
          <w:sz w:val="24"/>
          <w:szCs w:val="24"/>
        </w:rPr>
        <w:t xml:space="preserve">                                                          (подпись)                                                    (Ф.И.О.)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Телефон 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br w:type="page"/>
      </w:r>
      <w:r w:rsidRPr="000264DD">
        <w:rPr>
          <w:rFonts w:ascii="Times New Roman" w:hAnsi="Times New Roman"/>
          <w:sz w:val="24"/>
          <w:szCs w:val="24"/>
        </w:rPr>
        <w:lastRenderedPageBreak/>
        <w:t>Приложение №6 к административному регламенту</w:t>
      </w:r>
      <w:r w:rsidRPr="000264DD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0264DD">
        <w:rPr>
          <w:rFonts w:ascii="Times New Roman" w:hAnsi="Times New Roman"/>
          <w:sz w:val="24"/>
          <w:szCs w:val="24"/>
        </w:rPr>
        <w:br/>
        <w:t>«Предварительное согласование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предоставления земельного участка»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                     _______________________________________________ 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                         (полное наименование органа местного самоуправления)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                   от _____________________________________________ 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</w:t>
      </w:r>
      <w:proofErr w:type="gramStart"/>
      <w:r w:rsidRPr="000264DD">
        <w:rPr>
          <w:rFonts w:ascii="Times New Roman" w:hAnsi="Times New Roman"/>
          <w:sz w:val="24"/>
          <w:szCs w:val="24"/>
        </w:rPr>
        <w:t>)и</w:t>
      </w:r>
      <w:proofErr w:type="gramEnd"/>
      <w:r w:rsidRPr="000264DD">
        <w:rPr>
          <w:rFonts w:ascii="Times New Roman" w:hAnsi="Times New Roman"/>
          <w:sz w:val="24"/>
          <w:szCs w:val="24"/>
        </w:rPr>
        <w:t xml:space="preserve"> полное наименование)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                  _______________________________________________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                  (адрес проживания гражданина, местонахождение ИП, ЮЛ)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                 _______________________________________________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 xml:space="preserve">                   (контактный телефон, адрес </w:t>
      </w:r>
      <w:proofErr w:type="spellStart"/>
      <w:r w:rsidRPr="000264DD">
        <w:rPr>
          <w:rFonts w:ascii="Times New Roman" w:hAnsi="Times New Roman"/>
          <w:sz w:val="24"/>
          <w:szCs w:val="24"/>
        </w:rPr>
        <w:t>эл</w:t>
      </w:r>
      <w:proofErr w:type="spellEnd"/>
      <w:r w:rsidRPr="000264DD">
        <w:rPr>
          <w:rFonts w:ascii="Times New Roman" w:hAnsi="Times New Roman"/>
          <w:sz w:val="24"/>
          <w:szCs w:val="24"/>
        </w:rPr>
        <w:t>. почты, почтовый адрес)</w:t>
      </w:r>
    </w:p>
    <w:p w:rsidR="000264DD" w:rsidRPr="000264DD" w:rsidRDefault="000264DD" w:rsidP="00026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0264DD" w:rsidRPr="000264DD" w:rsidRDefault="000264DD" w:rsidP="000264D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об исправлении ошибок и опечаток в документах, выданных</w:t>
      </w:r>
    </w:p>
    <w:p w:rsidR="000264DD" w:rsidRPr="000264DD" w:rsidRDefault="000264DD" w:rsidP="000264D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предоставления муниципальной услуги</w:t>
      </w:r>
    </w:p>
    <w:p w:rsidR="000264DD" w:rsidRPr="000264DD" w:rsidRDefault="000264DD" w:rsidP="00026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исправить ошибку (опечатку)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___________________________________________,</w:t>
      </w:r>
    </w:p>
    <w:p w:rsidR="000264DD" w:rsidRPr="000264DD" w:rsidRDefault="000264DD" w:rsidP="000264D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(реквизиты документа, заявленного к исправлению) </w:t>
      </w:r>
    </w:p>
    <w:p w:rsidR="000264DD" w:rsidRPr="000264DD" w:rsidRDefault="000264DD" w:rsidP="00026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ошибочно указанную информацию  заменить </w:t>
      </w:r>
      <w:proofErr w:type="gramStart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</w:t>
      </w:r>
    </w:p>
    <w:p w:rsidR="000264DD" w:rsidRPr="000264DD" w:rsidRDefault="000264DD" w:rsidP="00026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Основание для исправления ошибки (опечатки): ____________________________________</w:t>
      </w:r>
    </w:p>
    <w:p w:rsidR="000264DD" w:rsidRPr="000264DD" w:rsidRDefault="000264DD" w:rsidP="000264D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(ссылка на документацию)</w:t>
      </w:r>
    </w:p>
    <w:p w:rsidR="000264DD" w:rsidRPr="000264DD" w:rsidRDefault="000264DD" w:rsidP="00026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 по описи:</w:t>
      </w:r>
    </w:p>
    <w:p w:rsidR="000264DD" w:rsidRPr="000264DD" w:rsidRDefault="000264DD" w:rsidP="00026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</w:p>
    <w:p w:rsidR="000264DD" w:rsidRPr="000264DD" w:rsidRDefault="000264DD" w:rsidP="00026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</w:p>
    <w:p w:rsidR="000264DD" w:rsidRPr="000264DD" w:rsidRDefault="000264DD" w:rsidP="00026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</w:p>
    <w:p w:rsidR="000264DD" w:rsidRPr="000264DD" w:rsidRDefault="000264DD" w:rsidP="00026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организации</w:t>
      </w: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 _________________________________________________</w:t>
      </w:r>
    </w:p>
    <w:p w:rsidR="000264DD" w:rsidRPr="000264DD" w:rsidRDefault="000264DD" w:rsidP="000264D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(для юридического лица) (подпись) (расшифровка подписи)</w:t>
      </w:r>
    </w:p>
    <w:p w:rsidR="000264DD" w:rsidRPr="000264DD" w:rsidRDefault="000264DD" w:rsidP="00026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ФИО исполнителя ______________</w:t>
      </w:r>
    </w:p>
    <w:p w:rsidR="000264DD" w:rsidRPr="000264DD" w:rsidRDefault="000264DD" w:rsidP="000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DD">
        <w:rPr>
          <w:rFonts w:ascii="Times New Roman" w:hAnsi="Times New Roman"/>
          <w:sz w:val="24"/>
          <w:szCs w:val="24"/>
        </w:rPr>
        <w:t>Телефон _______________________</w:t>
      </w:r>
    </w:p>
    <w:p w:rsidR="000264DD" w:rsidRPr="000264DD" w:rsidRDefault="000264DD" w:rsidP="00026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DD" w:rsidRPr="000264DD" w:rsidRDefault="000264DD" w:rsidP="000264D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473A5" w:rsidRPr="000264DD" w:rsidRDefault="00B473A5" w:rsidP="000264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sectPr w:rsidR="00B473A5" w:rsidRPr="000264DD" w:rsidSect="00E55F7D">
      <w:headerReference w:type="default" r:id="rId11"/>
      <w:pgSz w:w="11905" w:h="16838"/>
      <w:pgMar w:top="284" w:right="851" w:bottom="568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FE" w:rsidRDefault="00416AFE">
      <w:pPr>
        <w:spacing w:after="0" w:line="240" w:lineRule="auto"/>
      </w:pPr>
      <w:r>
        <w:separator/>
      </w:r>
    </w:p>
  </w:endnote>
  <w:endnote w:type="continuationSeparator" w:id="0">
    <w:p w:rsidR="00416AFE" w:rsidRDefault="0041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FE" w:rsidRDefault="00416AFE">
      <w:pPr>
        <w:spacing w:after="0" w:line="240" w:lineRule="auto"/>
      </w:pPr>
      <w:r>
        <w:separator/>
      </w:r>
    </w:p>
  </w:footnote>
  <w:footnote w:type="continuationSeparator" w:id="0">
    <w:p w:rsidR="00416AFE" w:rsidRDefault="0041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DD" w:rsidRDefault="000866D8">
    <w:pPr>
      <w:pStyle w:val="a6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fldSimple w:instr="PAGE   \* MERGEFORMAT">
      <w:r w:rsidR="00D440F5" w:rsidRPr="00D440F5">
        <w:rPr>
          <w:rFonts w:ascii="Times New Roman" w:hAnsi="Times New Roman"/>
          <w:noProof/>
          <w:sz w:val="20"/>
          <w:szCs w:val="20"/>
        </w:rPr>
        <w:t>37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1D37"/>
    <w:multiLevelType w:val="hybridMultilevel"/>
    <w:tmpl w:val="1EEE14B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F72"/>
    <w:rsid w:val="00000121"/>
    <w:rsid w:val="000034E4"/>
    <w:rsid w:val="00005DAA"/>
    <w:rsid w:val="00010940"/>
    <w:rsid w:val="0001426C"/>
    <w:rsid w:val="0002129C"/>
    <w:rsid w:val="000262AD"/>
    <w:rsid w:val="000264DD"/>
    <w:rsid w:val="000341C3"/>
    <w:rsid w:val="00035E20"/>
    <w:rsid w:val="0004072D"/>
    <w:rsid w:val="00042CB0"/>
    <w:rsid w:val="00052A7E"/>
    <w:rsid w:val="0005471D"/>
    <w:rsid w:val="0005506D"/>
    <w:rsid w:val="00056DB1"/>
    <w:rsid w:val="00060240"/>
    <w:rsid w:val="00062710"/>
    <w:rsid w:val="00065B70"/>
    <w:rsid w:val="0006682A"/>
    <w:rsid w:val="0007140A"/>
    <w:rsid w:val="00071F17"/>
    <w:rsid w:val="00071FB3"/>
    <w:rsid w:val="00073C90"/>
    <w:rsid w:val="00081638"/>
    <w:rsid w:val="0008556B"/>
    <w:rsid w:val="000866D8"/>
    <w:rsid w:val="00086FA2"/>
    <w:rsid w:val="00090710"/>
    <w:rsid w:val="00094093"/>
    <w:rsid w:val="00094107"/>
    <w:rsid w:val="00096855"/>
    <w:rsid w:val="000A3AF5"/>
    <w:rsid w:val="000A3B86"/>
    <w:rsid w:val="000A5E09"/>
    <w:rsid w:val="000B30E4"/>
    <w:rsid w:val="000B5628"/>
    <w:rsid w:val="000C0C98"/>
    <w:rsid w:val="000C794A"/>
    <w:rsid w:val="000D0E41"/>
    <w:rsid w:val="000D28B7"/>
    <w:rsid w:val="000D4092"/>
    <w:rsid w:val="000E0267"/>
    <w:rsid w:val="000E4DA8"/>
    <w:rsid w:val="00103A71"/>
    <w:rsid w:val="001070EC"/>
    <w:rsid w:val="001121E6"/>
    <w:rsid w:val="00112F71"/>
    <w:rsid w:val="00115289"/>
    <w:rsid w:val="00115551"/>
    <w:rsid w:val="00117CFE"/>
    <w:rsid w:val="001206AB"/>
    <w:rsid w:val="00120E2D"/>
    <w:rsid w:val="00130278"/>
    <w:rsid w:val="001313A5"/>
    <w:rsid w:val="001340E8"/>
    <w:rsid w:val="001350B9"/>
    <w:rsid w:val="001412BD"/>
    <w:rsid w:val="00143A13"/>
    <w:rsid w:val="00143FE2"/>
    <w:rsid w:val="001462BB"/>
    <w:rsid w:val="001464F4"/>
    <w:rsid w:val="00151FE5"/>
    <w:rsid w:val="0016183A"/>
    <w:rsid w:val="00170023"/>
    <w:rsid w:val="00170F3A"/>
    <w:rsid w:val="001722BD"/>
    <w:rsid w:val="00173B0C"/>
    <w:rsid w:val="00174558"/>
    <w:rsid w:val="00176556"/>
    <w:rsid w:val="00181463"/>
    <w:rsid w:val="00181C86"/>
    <w:rsid w:val="00181EE8"/>
    <w:rsid w:val="00185685"/>
    <w:rsid w:val="00187AAE"/>
    <w:rsid w:val="00190F39"/>
    <w:rsid w:val="00195595"/>
    <w:rsid w:val="00196116"/>
    <w:rsid w:val="001A3749"/>
    <w:rsid w:val="001A4AE9"/>
    <w:rsid w:val="001B3D8C"/>
    <w:rsid w:val="001B5EC9"/>
    <w:rsid w:val="001B6974"/>
    <w:rsid w:val="001C3653"/>
    <w:rsid w:val="001C7851"/>
    <w:rsid w:val="001D1188"/>
    <w:rsid w:val="001D3050"/>
    <w:rsid w:val="001E1187"/>
    <w:rsid w:val="001E13F4"/>
    <w:rsid w:val="001E3A97"/>
    <w:rsid w:val="001E5C5A"/>
    <w:rsid w:val="001F05FF"/>
    <w:rsid w:val="00207F9A"/>
    <w:rsid w:val="00211AAA"/>
    <w:rsid w:val="00214FEA"/>
    <w:rsid w:val="002275D5"/>
    <w:rsid w:val="002309F3"/>
    <w:rsid w:val="002332FD"/>
    <w:rsid w:val="0023496D"/>
    <w:rsid w:val="00236733"/>
    <w:rsid w:val="0023758A"/>
    <w:rsid w:val="00241EF1"/>
    <w:rsid w:val="00250AF2"/>
    <w:rsid w:val="00250D6D"/>
    <w:rsid w:val="0025196D"/>
    <w:rsid w:val="00260552"/>
    <w:rsid w:val="00264C1F"/>
    <w:rsid w:val="00265456"/>
    <w:rsid w:val="00274DC2"/>
    <w:rsid w:val="002761BD"/>
    <w:rsid w:val="00281088"/>
    <w:rsid w:val="00282510"/>
    <w:rsid w:val="00291E7C"/>
    <w:rsid w:val="002A1E55"/>
    <w:rsid w:val="002A25FC"/>
    <w:rsid w:val="002A45B8"/>
    <w:rsid w:val="002B6C46"/>
    <w:rsid w:val="002C00CF"/>
    <w:rsid w:val="002C16DD"/>
    <w:rsid w:val="002C2B0F"/>
    <w:rsid w:val="002C7ECA"/>
    <w:rsid w:val="002D229B"/>
    <w:rsid w:val="002E55C9"/>
    <w:rsid w:val="002F14E5"/>
    <w:rsid w:val="002F1EE8"/>
    <w:rsid w:val="002F6C14"/>
    <w:rsid w:val="00303523"/>
    <w:rsid w:val="00304F0B"/>
    <w:rsid w:val="003072EE"/>
    <w:rsid w:val="00312707"/>
    <w:rsid w:val="0032036B"/>
    <w:rsid w:val="00322420"/>
    <w:rsid w:val="003229F5"/>
    <w:rsid w:val="003266CE"/>
    <w:rsid w:val="0032762E"/>
    <w:rsid w:val="003346B6"/>
    <w:rsid w:val="0033483E"/>
    <w:rsid w:val="0033705A"/>
    <w:rsid w:val="003371D1"/>
    <w:rsid w:val="00337F5F"/>
    <w:rsid w:val="00340333"/>
    <w:rsid w:val="00340383"/>
    <w:rsid w:val="003414E3"/>
    <w:rsid w:val="003446FD"/>
    <w:rsid w:val="00351DCD"/>
    <w:rsid w:val="00361E8B"/>
    <w:rsid w:val="003654CD"/>
    <w:rsid w:val="0037630E"/>
    <w:rsid w:val="00376F5D"/>
    <w:rsid w:val="003778C2"/>
    <w:rsid w:val="0039752F"/>
    <w:rsid w:val="003A72B9"/>
    <w:rsid w:val="003B6413"/>
    <w:rsid w:val="003B66C8"/>
    <w:rsid w:val="003C1F79"/>
    <w:rsid w:val="003C6AD4"/>
    <w:rsid w:val="003C7044"/>
    <w:rsid w:val="003D1126"/>
    <w:rsid w:val="003D553C"/>
    <w:rsid w:val="003F3F01"/>
    <w:rsid w:val="00403F7C"/>
    <w:rsid w:val="004167AF"/>
    <w:rsid w:val="00416AFE"/>
    <w:rsid w:val="004251B0"/>
    <w:rsid w:val="00426ACE"/>
    <w:rsid w:val="00443182"/>
    <w:rsid w:val="004456BA"/>
    <w:rsid w:val="004545DF"/>
    <w:rsid w:val="0046481A"/>
    <w:rsid w:val="004750AC"/>
    <w:rsid w:val="00476CC8"/>
    <w:rsid w:val="00477648"/>
    <w:rsid w:val="00480700"/>
    <w:rsid w:val="00483A10"/>
    <w:rsid w:val="0048414F"/>
    <w:rsid w:val="00484864"/>
    <w:rsid w:val="00487875"/>
    <w:rsid w:val="004878AF"/>
    <w:rsid w:val="00495983"/>
    <w:rsid w:val="004A385B"/>
    <w:rsid w:val="004B338A"/>
    <w:rsid w:val="004B6786"/>
    <w:rsid w:val="004C266D"/>
    <w:rsid w:val="004D60C9"/>
    <w:rsid w:val="004D6F20"/>
    <w:rsid w:val="004D7910"/>
    <w:rsid w:val="004E12C7"/>
    <w:rsid w:val="004E1FB9"/>
    <w:rsid w:val="004F0791"/>
    <w:rsid w:val="004F09E8"/>
    <w:rsid w:val="004F24D9"/>
    <w:rsid w:val="004F2E21"/>
    <w:rsid w:val="004F5039"/>
    <w:rsid w:val="004F597C"/>
    <w:rsid w:val="004F6164"/>
    <w:rsid w:val="00500675"/>
    <w:rsid w:val="00501A11"/>
    <w:rsid w:val="0050292F"/>
    <w:rsid w:val="00502B1A"/>
    <w:rsid w:val="00503D7F"/>
    <w:rsid w:val="005070B4"/>
    <w:rsid w:val="00513180"/>
    <w:rsid w:val="00514790"/>
    <w:rsid w:val="00525F9A"/>
    <w:rsid w:val="005305DA"/>
    <w:rsid w:val="00532255"/>
    <w:rsid w:val="005348FF"/>
    <w:rsid w:val="0054108B"/>
    <w:rsid w:val="00546AB1"/>
    <w:rsid w:val="0055159B"/>
    <w:rsid w:val="0055227A"/>
    <w:rsid w:val="00552F53"/>
    <w:rsid w:val="0055506A"/>
    <w:rsid w:val="00555AF4"/>
    <w:rsid w:val="005563B9"/>
    <w:rsid w:val="00557934"/>
    <w:rsid w:val="005700B5"/>
    <w:rsid w:val="00572596"/>
    <w:rsid w:val="00576042"/>
    <w:rsid w:val="00583CF1"/>
    <w:rsid w:val="00584D5F"/>
    <w:rsid w:val="00587ADE"/>
    <w:rsid w:val="00587AEA"/>
    <w:rsid w:val="005A7DFC"/>
    <w:rsid w:val="005B6645"/>
    <w:rsid w:val="005B68F5"/>
    <w:rsid w:val="005C055D"/>
    <w:rsid w:val="005C0E52"/>
    <w:rsid w:val="005D17F5"/>
    <w:rsid w:val="005D23ED"/>
    <w:rsid w:val="005D3825"/>
    <w:rsid w:val="005E6ED8"/>
    <w:rsid w:val="005F33C1"/>
    <w:rsid w:val="005F3A5A"/>
    <w:rsid w:val="005F74F2"/>
    <w:rsid w:val="006031D9"/>
    <w:rsid w:val="0060412A"/>
    <w:rsid w:val="006220F2"/>
    <w:rsid w:val="00626E3F"/>
    <w:rsid w:val="00631709"/>
    <w:rsid w:val="006378E5"/>
    <w:rsid w:val="00642C75"/>
    <w:rsid w:val="006438E1"/>
    <w:rsid w:val="0064499D"/>
    <w:rsid w:val="006471C0"/>
    <w:rsid w:val="00651E66"/>
    <w:rsid w:val="00660EF3"/>
    <w:rsid w:val="00671BF2"/>
    <w:rsid w:val="0067620C"/>
    <w:rsid w:val="00682393"/>
    <w:rsid w:val="00682FFD"/>
    <w:rsid w:val="00686793"/>
    <w:rsid w:val="00687C24"/>
    <w:rsid w:val="006A0F56"/>
    <w:rsid w:val="006A6952"/>
    <w:rsid w:val="006A7407"/>
    <w:rsid w:val="006B4D5C"/>
    <w:rsid w:val="006B5103"/>
    <w:rsid w:val="006C0828"/>
    <w:rsid w:val="006C1581"/>
    <w:rsid w:val="006C705D"/>
    <w:rsid w:val="006C757C"/>
    <w:rsid w:val="006D05A7"/>
    <w:rsid w:val="006D1AED"/>
    <w:rsid w:val="006E38E0"/>
    <w:rsid w:val="006E5EC3"/>
    <w:rsid w:val="006E6EEB"/>
    <w:rsid w:val="006E709F"/>
    <w:rsid w:val="006E7700"/>
    <w:rsid w:val="006F1CAB"/>
    <w:rsid w:val="006F6B53"/>
    <w:rsid w:val="007003B1"/>
    <w:rsid w:val="00712ECD"/>
    <w:rsid w:val="0071651D"/>
    <w:rsid w:val="0072657E"/>
    <w:rsid w:val="0073061B"/>
    <w:rsid w:val="00731233"/>
    <w:rsid w:val="00733B27"/>
    <w:rsid w:val="00733B99"/>
    <w:rsid w:val="0073600C"/>
    <w:rsid w:val="007422DD"/>
    <w:rsid w:val="00745D0E"/>
    <w:rsid w:val="007511DD"/>
    <w:rsid w:val="00754954"/>
    <w:rsid w:val="00756885"/>
    <w:rsid w:val="00760D13"/>
    <w:rsid w:val="00765E35"/>
    <w:rsid w:val="00767AD7"/>
    <w:rsid w:val="00767EA0"/>
    <w:rsid w:val="007718EB"/>
    <w:rsid w:val="00771ECB"/>
    <w:rsid w:val="00776362"/>
    <w:rsid w:val="00776C70"/>
    <w:rsid w:val="00780328"/>
    <w:rsid w:val="00790047"/>
    <w:rsid w:val="00795A5B"/>
    <w:rsid w:val="007B1AF3"/>
    <w:rsid w:val="007B1FE4"/>
    <w:rsid w:val="007B28A8"/>
    <w:rsid w:val="007B69A6"/>
    <w:rsid w:val="007C144F"/>
    <w:rsid w:val="007C4511"/>
    <w:rsid w:val="007D379B"/>
    <w:rsid w:val="007E673A"/>
    <w:rsid w:val="007F21B0"/>
    <w:rsid w:val="007F27D2"/>
    <w:rsid w:val="007F2CF6"/>
    <w:rsid w:val="007F3D19"/>
    <w:rsid w:val="007F77FC"/>
    <w:rsid w:val="008033E4"/>
    <w:rsid w:val="00806421"/>
    <w:rsid w:val="00814284"/>
    <w:rsid w:val="0083322F"/>
    <w:rsid w:val="008354BE"/>
    <w:rsid w:val="0083580E"/>
    <w:rsid w:val="00836B41"/>
    <w:rsid w:val="00836C2E"/>
    <w:rsid w:val="008613D1"/>
    <w:rsid w:val="00862A8C"/>
    <w:rsid w:val="008673E5"/>
    <w:rsid w:val="00871522"/>
    <w:rsid w:val="008718B8"/>
    <w:rsid w:val="008823A4"/>
    <w:rsid w:val="00882569"/>
    <w:rsid w:val="0089109F"/>
    <w:rsid w:val="0089716C"/>
    <w:rsid w:val="008A4731"/>
    <w:rsid w:val="008B1A8B"/>
    <w:rsid w:val="008B1BA0"/>
    <w:rsid w:val="008B3229"/>
    <w:rsid w:val="008B405F"/>
    <w:rsid w:val="008C2ACE"/>
    <w:rsid w:val="008D0C89"/>
    <w:rsid w:val="008E260F"/>
    <w:rsid w:val="008E26EA"/>
    <w:rsid w:val="008F0BCF"/>
    <w:rsid w:val="00905A2B"/>
    <w:rsid w:val="009110C1"/>
    <w:rsid w:val="009128D9"/>
    <w:rsid w:val="00912BA2"/>
    <w:rsid w:val="0091557B"/>
    <w:rsid w:val="00915B14"/>
    <w:rsid w:val="00916878"/>
    <w:rsid w:val="00921833"/>
    <w:rsid w:val="00934551"/>
    <w:rsid w:val="00935454"/>
    <w:rsid w:val="009359F0"/>
    <w:rsid w:val="009371A6"/>
    <w:rsid w:val="00941386"/>
    <w:rsid w:val="00944F9C"/>
    <w:rsid w:val="009468A4"/>
    <w:rsid w:val="00950257"/>
    <w:rsid w:val="00951880"/>
    <w:rsid w:val="00955016"/>
    <w:rsid w:val="00956665"/>
    <w:rsid w:val="00956B6B"/>
    <w:rsid w:val="00961BD1"/>
    <w:rsid w:val="00961DE9"/>
    <w:rsid w:val="00965862"/>
    <w:rsid w:val="0097387A"/>
    <w:rsid w:val="00976155"/>
    <w:rsid w:val="009806C1"/>
    <w:rsid w:val="00981871"/>
    <w:rsid w:val="00991826"/>
    <w:rsid w:val="00992C21"/>
    <w:rsid w:val="009A0334"/>
    <w:rsid w:val="009A3B65"/>
    <w:rsid w:val="009A4E72"/>
    <w:rsid w:val="009B38EE"/>
    <w:rsid w:val="009B40C2"/>
    <w:rsid w:val="009C1A38"/>
    <w:rsid w:val="009C43FC"/>
    <w:rsid w:val="009C7397"/>
    <w:rsid w:val="009D066E"/>
    <w:rsid w:val="009D36C1"/>
    <w:rsid w:val="009D5516"/>
    <w:rsid w:val="00A0178E"/>
    <w:rsid w:val="00A116B0"/>
    <w:rsid w:val="00A15C8E"/>
    <w:rsid w:val="00A25357"/>
    <w:rsid w:val="00A27190"/>
    <w:rsid w:val="00A27D83"/>
    <w:rsid w:val="00A427E1"/>
    <w:rsid w:val="00A529D8"/>
    <w:rsid w:val="00A60E60"/>
    <w:rsid w:val="00A62651"/>
    <w:rsid w:val="00A626E1"/>
    <w:rsid w:val="00A648E1"/>
    <w:rsid w:val="00A6747A"/>
    <w:rsid w:val="00A67795"/>
    <w:rsid w:val="00A727D4"/>
    <w:rsid w:val="00A748B2"/>
    <w:rsid w:val="00A7673D"/>
    <w:rsid w:val="00A77714"/>
    <w:rsid w:val="00A83B5C"/>
    <w:rsid w:val="00A875DF"/>
    <w:rsid w:val="00A93917"/>
    <w:rsid w:val="00A942EB"/>
    <w:rsid w:val="00A97C45"/>
    <w:rsid w:val="00AA002E"/>
    <w:rsid w:val="00AA1CBA"/>
    <w:rsid w:val="00AA362B"/>
    <w:rsid w:val="00AA38B1"/>
    <w:rsid w:val="00AB0463"/>
    <w:rsid w:val="00AB20E2"/>
    <w:rsid w:val="00AC17D8"/>
    <w:rsid w:val="00AC2C62"/>
    <w:rsid w:val="00AC401B"/>
    <w:rsid w:val="00AC7B56"/>
    <w:rsid w:val="00AD2D6C"/>
    <w:rsid w:val="00AD4536"/>
    <w:rsid w:val="00AE64D3"/>
    <w:rsid w:val="00AF1EF7"/>
    <w:rsid w:val="00B021DB"/>
    <w:rsid w:val="00B057C6"/>
    <w:rsid w:val="00B05CEC"/>
    <w:rsid w:val="00B07861"/>
    <w:rsid w:val="00B10C8B"/>
    <w:rsid w:val="00B10DB9"/>
    <w:rsid w:val="00B16A05"/>
    <w:rsid w:val="00B201C7"/>
    <w:rsid w:val="00B206E1"/>
    <w:rsid w:val="00B23DBD"/>
    <w:rsid w:val="00B41111"/>
    <w:rsid w:val="00B46441"/>
    <w:rsid w:val="00B473A5"/>
    <w:rsid w:val="00B47A2C"/>
    <w:rsid w:val="00B50BF0"/>
    <w:rsid w:val="00B5619A"/>
    <w:rsid w:val="00B60269"/>
    <w:rsid w:val="00B60E27"/>
    <w:rsid w:val="00B719B4"/>
    <w:rsid w:val="00B73219"/>
    <w:rsid w:val="00B83712"/>
    <w:rsid w:val="00B84980"/>
    <w:rsid w:val="00B9658F"/>
    <w:rsid w:val="00BA3B72"/>
    <w:rsid w:val="00BA69E7"/>
    <w:rsid w:val="00BB2D49"/>
    <w:rsid w:val="00BB7A35"/>
    <w:rsid w:val="00BC1120"/>
    <w:rsid w:val="00BC1328"/>
    <w:rsid w:val="00BC2451"/>
    <w:rsid w:val="00BC582D"/>
    <w:rsid w:val="00BD243E"/>
    <w:rsid w:val="00BD6D5E"/>
    <w:rsid w:val="00BE43D9"/>
    <w:rsid w:val="00BF18D2"/>
    <w:rsid w:val="00BF3DCA"/>
    <w:rsid w:val="00BF40ED"/>
    <w:rsid w:val="00BF47C2"/>
    <w:rsid w:val="00BF4E47"/>
    <w:rsid w:val="00BF6889"/>
    <w:rsid w:val="00BF6D59"/>
    <w:rsid w:val="00C01C5B"/>
    <w:rsid w:val="00C0687B"/>
    <w:rsid w:val="00C0782C"/>
    <w:rsid w:val="00C1013E"/>
    <w:rsid w:val="00C11719"/>
    <w:rsid w:val="00C1722F"/>
    <w:rsid w:val="00C22C32"/>
    <w:rsid w:val="00C24E30"/>
    <w:rsid w:val="00C25892"/>
    <w:rsid w:val="00C25A66"/>
    <w:rsid w:val="00C362FC"/>
    <w:rsid w:val="00C36522"/>
    <w:rsid w:val="00C46123"/>
    <w:rsid w:val="00C4719C"/>
    <w:rsid w:val="00C5002B"/>
    <w:rsid w:val="00C51A67"/>
    <w:rsid w:val="00C576B8"/>
    <w:rsid w:val="00C57771"/>
    <w:rsid w:val="00C6398C"/>
    <w:rsid w:val="00C65F6E"/>
    <w:rsid w:val="00C71D5D"/>
    <w:rsid w:val="00C71DE3"/>
    <w:rsid w:val="00C76218"/>
    <w:rsid w:val="00C872C1"/>
    <w:rsid w:val="00C902BB"/>
    <w:rsid w:val="00C9062A"/>
    <w:rsid w:val="00CB0D80"/>
    <w:rsid w:val="00CC44DC"/>
    <w:rsid w:val="00CC5909"/>
    <w:rsid w:val="00CD179C"/>
    <w:rsid w:val="00CD4FEA"/>
    <w:rsid w:val="00CD6871"/>
    <w:rsid w:val="00CE275D"/>
    <w:rsid w:val="00CE2942"/>
    <w:rsid w:val="00CE44D8"/>
    <w:rsid w:val="00CE5EF9"/>
    <w:rsid w:val="00CE7526"/>
    <w:rsid w:val="00CE7ED4"/>
    <w:rsid w:val="00CF0B0F"/>
    <w:rsid w:val="00CF1933"/>
    <w:rsid w:val="00CF39C1"/>
    <w:rsid w:val="00CF514E"/>
    <w:rsid w:val="00D123CF"/>
    <w:rsid w:val="00D12715"/>
    <w:rsid w:val="00D15D16"/>
    <w:rsid w:val="00D2415E"/>
    <w:rsid w:val="00D371E4"/>
    <w:rsid w:val="00D4164F"/>
    <w:rsid w:val="00D41745"/>
    <w:rsid w:val="00D440F5"/>
    <w:rsid w:val="00D46541"/>
    <w:rsid w:val="00D531EC"/>
    <w:rsid w:val="00D55D6F"/>
    <w:rsid w:val="00D5751A"/>
    <w:rsid w:val="00D579D0"/>
    <w:rsid w:val="00D57F9D"/>
    <w:rsid w:val="00D604E4"/>
    <w:rsid w:val="00D63269"/>
    <w:rsid w:val="00D67B45"/>
    <w:rsid w:val="00D70434"/>
    <w:rsid w:val="00D7206B"/>
    <w:rsid w:val="00D74F72"/>
    <w:rsid w:val="00D8462E"/>
    <w:rsid w:val="00D85732"/>
    <w:rsid w:val="00D97149"/>
    <w:rsid w:val="00DA4635"/>
    <w:rsid w:val="00DA58A5"/>
    <w:rsid w:val="00DA77B7"/>
    <w:rsid w:val="00DA7AD3"/>
    <w:rsid w:val="00DB465F"/>
    <w:rsid w:val="00DB4C26"/>
    <w:rsid w:val="00DC1888"/>
    <w:rsid w:val="00DC6E66"/>
    <w:rsid w:val="00DD05E8"/>
    <w:rsid w:val="00DE4F48"/>
    <w:rsid w:val="00DE5727"/>
    <w:rsid w:val="00DE78CE"/>
    <w:rsid w:val="00DF0395"/>
    <w:rsid w:val="00DF1C6D"/>
    <w:rsid w:val="00DF27DB"/>
    <w:rsid w:val="00E00AD2"/>
    <w:rsid w:val="00E01BDA"/>
    <w:rsid w:val="00E036DF"/>
    <w:rsid w:val="00E070A3"/>
    <w:rsid w:val="00E16765"/>
    <w:rsid w:val="00E207FA"/>
    <w:rsid w:val="00E224CC"/>
    <w:rsid w:val="00E31455"/>
    <w:rsid w:val="00E4208A"/>
    <w:rsid w:val="00E471C8"/>
    <w:rsid w:val="00E52BD7"/>
    <w:rsid w:val="00E54E9C"/>
    <w:rsid w:val="00E55F7D"/>
    <w:rsid w:val="00E56234"/>
    <w:rsid w:val="00E57486"/>
    <w:rsid w:val="00E578BB"/>
    <w:rsid w:val="00E63E91"/>
    <w:rsid w:val="00E668C6"/>
    <w:rsid w:val="00E71078"/>
    <w:rsid w:val="00E7544F"/>
    <w:rsid w:val="00E75DBB"/>
    <w:rsid w:val="00E75F2E"/>
    <w:rsid w:val="00E90E65"/>
    <w:rsid w:val="00E92CA0"/>
    <w:rsid w:val="00E971CE"/>
    <w:rsid w:val="00EA30CE"/>
    <w:rsid w:val="00EA7FF9"/>
    <w:rsid w:val="00EB29FE"/>
    <w:rsid w:val="00EB4F3B"/>
    <w:rsid w:val="00EB5B56"/>
    <w:rsid w:val="00EB6167"/>
    <w:rsid w:val="00EB7484"/>
    <w:rsid w:val="00EC24E7"/>
    <w:rsid w:val="00ED0353"/>
    <w:rsid w:val="00ED4829"/>
    <w:rsid w:val="00ED6F32"/>
    <w:rsid w:val="00EE2F66"/>
    <w:rsid w:val="00EE3EF7"/>
    <w:rsid w:val="00EE6626"/>
    <w:rsid w:val="00EE6F4D"/>
    <w:rsid w:val="00F031FE"/>
    <w:rsid w:val="00F06772"/>
    <w:rsid w:val="00F10824"/>
    <w:rsid w:val="00F13FE2"/>
    <w:rsid w:val="00F17057"/>
    <w:rsid w:val="00F3648E"/>
    <w:rsid w:val="00F374AB"/>
    <w:rsid w:val="00F45642"/>
    <w:rsid w:val="00F47380"/>
    <w:rsid w:val="00F513B1"/>
    <w:rsid w:val="00F56224"/>
    <w:rsid w:val="00F57438"/>
    <w:rsid w:val="00F57548"/>
    <w:rsid w:val="00F621F7"/>
    <w:rsid w:val="00F62963"/>
    <w:rsid w:val="00F637CE"/>
    <w:rsid w:val="00F66CF2"/>
    <w:rsid w:val="00F66E02"/>
    <w:rsid w:val="00F67E4B"/>
    <w:rsid w:val="00F80FC3"/>
    <w:rsid w:val="00F861CB"/>
    <w:rsid w:val="00F957AE"/>
    <w:rsid w:val="00F95B09"/>
    <w:rsid w:val="00FA0C41"/>
    <w:rsid w:val="00FA4646"/>
    <w:rsid w:val="00FA4E54"/>
    <w:rsid w:val="00FA5F6C"/>
    <w:rsid w:val="00FC18D0"/>
    <w:rsid w:val="00FC22FC"/>
    <w:rsid w:val="00FC5E68"/>
    <w:rsid w:val="00FD0C2B"/>
    <w:rsid w:val="00FD1FD0"/>
    <w:rsid w:val="00FD5661"/>
    <w:rsid w:val="00FE58DB"/>
    <w:rsid w:val="00FE61AA"/>
    <w:rsid w:val="00FF0C40"/>
    <w:rsid w:val="00FF1D7F"/>
    <w:rsid w:val="00FF262D"/>
    <w:rsid w:val="00FF32DE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B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B6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4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B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4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4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4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4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B6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64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64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B64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64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64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B64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64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uiPriority w:val="99"/>
    <w:unhideWhenUsed/>
    <w:rsid w:val="003B641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B6413"/>
    <w:pPr>
      <w:spacing w:after="120"/>
    </w:pPr>
  </w:style>
  <w:style w:type="character" w:customStyle="1" w:styleId="a5">
    <w:name w:val="Основной текст Знак"/>
    <w:link w:val="a4"/>
    <w:uiPriority w:val="99"/>
    <w:rsid w:val="003B6413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B6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641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B6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6413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B641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64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6413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3B6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3B6413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3B6413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3B6413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3B6413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3B6413"/>
    <w:pPr>
      <w:spacing w:before="80"/>
      <w:jc w:val="both"/>
    </w:pPr>
    <w:rPr>
      <w:rFonts w:ascii="Courier New" w:eastAsia="Times New Roman" w:hAnsi="Courier New" w:cs="Courier New"/>
    </w:rPr>
  </w:style>
  <w:style w:type="paragraph" w:styleId="af0">
    <w:name w:val="Title"/>
    <w:basedOn w:val="a"/>
    <w:next w:val="a"/>
    <w:link w:val="af1"/>
    <w:uiPriority w:val="10"/>
    <w:qFormat/>
    <w:rsid w:val="003B6413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B641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B6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B6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sid w:val="003B6413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3B6413"/>
    <w:rPr>
      <w:i/>
      <w:iCs/>
    </w:rPr>
  </w:style>
  <w:style w:type="character" w:styleId="af6">
    <w:name w:val="Intense Emphasis"/>
    <w:basedOn w:val="a0"/>
    <w:uiPriority w:val="21"/>
    <w:qFormat/>
    <w:rsid w:val="003B6413"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sid w:val="003B641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B64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413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3B641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3B6413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B6413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B6413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B6413"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sid w:val="003B6413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B6413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3B6413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3B6413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B6413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3B6413"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rsid w:val="003B641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sid w:val="003B6413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3B6413"/>
  </w:style>
  <w:style w:type="character" w:customStyle="1" w:styleId="FooterChar">
    <w:name w:val="Footer Char"/>
    <w:basedOn w:val="a0"/>
    <w:uiPriority w:val="99"/>
    <w:rsid w:val="003B6413"/>
  </w:style>
  <w:style w:type="character" w:customStyle="1" w:styleId="itemtext">
    <w:name w:val="itemtext"/>
    <w:basedOn w:val="a0"/>
    <w:rsid w:val="00026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link w:val="a4"/>
    <w:uiPriority w:val="9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uiPriority w:val="99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7C4957E2FAC0438A074C3F35F3B074C862792E0D6A04C4D4693358B903A439C315DFE175C9096D1705C135CFB4F2643CEDAFO5N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C4957E2FAC0438A074C3F35F3B074C9607B2F0A6D04C4D4693358B903A439D11587E87C9946284016C131D0OBND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A679-0A56-4267-9442-CCD226F7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16505</Words>
  <Characters>94084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Lude</cp:lastModifiedBy>
  <cp:revision>2</cp:revision>
  <cp:lastPrinted>2021-10-14T04:17:00Z</cp:lastPrinted>
  <dcterms:created xsi:type="dcterms:W3CDTF">2021-10-14T04:17:00Z</dcterms:created>
  <dcterms:modified xsi:type="dcterms:W3CDTF">2021-10-14T04:17:00Z</dcterms:modified>
</cp:coreProperties>
</file>