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80" w:rsidRPr="00BC4A80" w:rsidRDefault="00E27CAB" w:rsidP="00E27CAB">
      <w:pPr>
        <w:tabs>
          <w:tab w:val="left" w:pos="476"/>
          <w:tab w:val="center" w:pos="4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A3">
        <w:rPr>
          <w:noProof/>
          <w:lang w:eastAsia="ru-RU"/>
        </w:rPr>
        <w:drawing>
          <wp:inline distT="0" distB="0" distL="0" distR="0">
            <wp:extent cx="714375" cy="895350"/>
            <wp:effectExtent l="19050" t="0" r="9525" b="0"/>
            <wp:docPr id="2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C4A80" w:rsidRPr="009A6561" w:rsidRDefault="00BC4A80" w:rsidP="00FE0AA3">
      <w:pPr>
        <w:keepNext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КЕМЕРОВСКАЯ ОБЛАСТ</w:t>
      </w:r>
      <w:proofErr w:type="gramStart"/>
      <w:r w:rsidRPr="009A65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Ь</w:t>
      </w:r>
      <w:r w:rsidR="00FE0AA3" w:rsidRPr="009A65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-</w:t>
      </w:r>
      <w:proofErr w:type="gramEnd"/>
      <w:r w:rsidR="00FE0AA3" w:rsidRPr="009A656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КУЗБАСС</w:t>
      </w:r>
    </w:p>
    <w:p w:rsidR="00BC4A80" w:rsidRPr="009A6561" w:rsidRDefault="00BC4A80" w:rsidP="00FE0A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BC4A80" w:rsidRPr="009A6561" w:rsidRDefault="00BC4A80" w:rsidP="00FE0AA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80" w:rsidRPr="009A6561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C4A80" w:rsidRPr="009A6561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ТАШТАГОЛЬСКОГО МУНИЦИПАЛЬНОГО РАЙОНА</w:t>
      </w:r>
    </w:p>
    <w:p w:rsidR="00BC4A80" w:rsidRPr="009A6561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A80" w:rsidRPr="009A6561" w:rsidRDefault="00BC4A80" w:rsidP="00BC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C4A80" w:rsidRPr="009A6561" w:rsidRDefault="00FE0AA3" w:rsidP="00BC4A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016C5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50D4E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4A80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C4A80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12C36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0D4E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57">
        <w:rPr>
          <w:rFonts w:ascii="Times New Roman" w:eastAsia="Times New Roman" w:hAnsi="Times New Roman" w:cs="Times New Roman"/>
          <w:sz w:val="24"/>
          <w:szCs w:val="24"/>
          <w:lang w:eastAsia="ru-RU"/>
        </w:rPr>
        <w:t>1268</w:t>
      </w:r>
      <w:r w:rsidR="00250D4E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A80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spellStart"/>
      <w:proofErr w:type="gramStart"/>
      <w:r w:rsidR="00BC4A80"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473180" w:rsidRPr="009A6561" w:rsidRDefault="00473180" w:rsidP="00473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4E" w:rsidRPr="009A6561" w:rsidRDefault="00304FAD" w:rsidP="0025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  <w:r w:rsidR="00250D4E" w:rsidRPr="009A6561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на территории </w:t>
      </w:r>
      <w:proofErr w:type="spellStart"/>
      <w:r w:rsidR="00250D4E" w:rsidRPr="009A6561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="00250D4E" w:rsidRPr="009A65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50D4E" w:rsidRPr="009A6561" w:rsidRDefault="00FE0AA3" w:rsidP="0025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8C8" w:rsidRPr="009A6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45D1F" w:rsidRPr="009A6561" w:rsidRDefault="00250D4E" w:rsidP="00250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A656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9A6561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hyperlink r:id="rId9" w:history="1">
        <w:r w:rsidRPr="009A6561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</w:t>
      </w:r>
      <w:proofErr w:type="gram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исполнительными органами государственной власти Кемеровской области", </w:t>
      </w:r>
      <w:hyperlink r:id="rId10" w:history="1">
        <w:r w:rsidRPr="009A6561">
          <w:rPr>
            <w:rFonts w:ascii="Times New Roman" w:hAnsi="Times New Roman" w:cs="Times New Roman"/>
            <w:bCs/>
            <w:sz w:val="24"/>
            <w:szCs w:val="24"/>
          </w:rPr>
          <w:t>статьей 43</w:t>
        </w:r>
      </w:hyperlink>
      <w:r w:rsidRPr="009A6561">
        <w:rPr>
          <w:rFonts w:ascii="Times New Roman" w:hAnsi="Times New Roman" w:cs="Times New Roman"/>
          <w:bCs/>
          <w:sz w:val="24"/>
          <w:szCs w:val="24"/>
        </w:rPr>
        <w:t xml:space="preserve"> Устава </w:t>
      </w:r>
      <w:proofErr w:type="spellStart"/>
      <w:r w:rsidRPr="009A6561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</w:t>
      </w:r>
      <w:r w:rsidR="00345D1F" w:rsidRPr="009A6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5D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протеста прокурора </w:t>
      </w:r>
      <w:proofErr w:type="gramStart"/>
      <w:r w:rsidR="00FA35D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FA35DB">
        <w:rPr>
          <w:rFonts w:ascii="Times New Roman" w:eastAsia="Times New Roman" w:hAnsi="Times New Roman"/>
          <w:sz w:val="24"/>
          <w:szCs w:val="24"/>
          <w:lang w:eastAsia="ru-RU"/>
        </w:rPr>
        <w:t xml:space="preserve">. Таштагола от 25.08.2021 №7-7-2021, </w:t>
      </w:r>
      <w:r w:rsidR="00345D1F" w:rsidRPr="009A656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345D1F" w:rsidRPr="009A6561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="00345D1F" w:rsidRPr="009A656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45D1F" w:rsidRPr="009A656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345D1F" w:rsidRPr="009A6561" w:rsidRDefault="00345D1F" w:rsidP="008359D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8C8" w:rsidRPr="009A6561" w:rsidRDefault="007378C8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61">
        <w:rPr>
          <w:sz w:val="24"/>
          <w:szCs w:val="24"/>
        </w:rPr>
        <w:tab/>
      </w:r>
      <w:r w:rsidRPr="009A6561">
        <w:rPr>
          <w:rFonts w:ascii="Times New Roman" w:hAnsi="Times New Roman" w:cs="Times New Roman"/>
          <w:sz w:val="24"/>
          <w:szCs w:val="24"/>
        </w:rPr>
        <w:t xml:space="preserve">1. </w:t>
      </w:r>
      <w:r w:rsidR="00250D4E" w:rsidRPr="009A6561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11" w:history="1">
        <w:r w:rsidR="00250D4E" w:rsidRPr="009A65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50D4E" w:rsidRPr="009A6561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</w:t>
      </w:r>
      <w:r w:rsidR="009A6561" w:rsidRPr="009A656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A6561" w:rsidRPr="009A6561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9A6561" w:rsidRPr="009A656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A6561" w:rsidRPr="009A6561">
        <w:rPr>
          <w:rFonts w:ascii="Times New Roman" w:hAnsi="Times New Roman" w:cs="Times New Roman"/>
          <w:sz w:val="24"/>
          <w:szCs w:val="24"/>
        </w:rPr>
        <w:t xml:space="preserve"> </w:t>
      </w:r>
      <w:r w:rsidR="00250D4E" w:rsidRPr="009A6561">
        <w:rPr>
          <w:rFonts w:ascii="Times New Roman" w:hAnsi="Times New Roman" w:cs="Times New Roman"/>
          <w:sz w:val="24"/>
          <w:szCs w:val="24"/>
        </w:rPr>
        <w:t>(далее - Порядок) согласно прилож</w:t>
      </w:r>
      <w:r w:rsidR="009A6561" w:rsidRPr="009A6561">
        <w:rPr>
          <w:rFonts w:ascii="Times New Roman" w:hAnsi="Times New Roman" w:cs="Times New Roman"/>
          <w:sz w:val="24"/>
          <w:szCs w:val="24"/>
        </w:rPr>
        <w:t>ению к настоящему постановлению</w:t>
      </w:r>
      <w:r w:rsidRPr="009A6561">
        <w:rPr>
          <w:rFonts w:ascii="Times New Roman" w:hAnsi="Times New Roman" w:cs="Times New Roman"/>
          <w:sz w:val="24"/>
          <w:szCs w:val="24"/>
        </w:rPr>
        <w:t>.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561">
        <w:rPr>
          <w:rFonts w:ascii="Times New Roman" w:hAnsi="Times New Roman" w:cs="Times New Roman"/>
          <w:sz w:val="24"/>
          <w:szCs w:val="24"/>
        </w:rPr>
        <w:t xml:space="preserve">  2. Признать утратившим силу </w:t>
      </w:r>
      <w:hyperlink r:id="rId12" w:history="1">
        <w:r w:rsidRPr="009A656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A65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A6561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9A6561">
        <w:rPr>
          <w:rFonts w:ascii="Times New Roman" w:hAnsi="Times New Roman" w:cs="Times New Roman"/>
          <w:sz w:val="24"/>
          <w:szCs w:val="24"/>
        </w:rPr>
        <w:t xml:space="preserve"> от 30.10.2017 № 828-п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9A6561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9A6561">
        <w:rPr>
          <w:rFonts w:ascii="Times New Roman" w:hAnsi="Times New Roman" w:cs="Times New Roman"/>
          <w:sz w:val="24"/>
          <w:szCs w:val="24"/>
        </w:rPr>
        <w:t>».</w:t>
      </w:r>
    </w:p>
    <w:p w:rsidR="007378C8" w:rsidRPr="009A6561" w:rsidRDefault="007378C8" w:rsidP="008359D2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61">
        <w:rPr>
          <w:color w:val="000000"/>
          <w:sz w:val="24"/>
          <w:szCs w:val="24"/>
        </w:rPr>
        <w:tab/>
      </w:r>
      <w:r w:rsidR="008359D2" w:rsidRPr="009A6561">
        <w:rPr>
          <w:color w:val="000000"/>
          <w:sz w:val="24"/>
          <w:szCs w:val="24"/>
        </w:rPr>
        <w:t xml:space="preserve"> </w:t>
      </w:r>
      <w:r w:rsidR="009A6561" w:rsidRPr="009A6561">
        <w:rPr>
          <w:rFonts w:ascii="Times New Roman" w:hAnsi="Times New Roman"/>
          <w:sz w:val="24"/>
          <w:szCs w:val="24"/>
          <w:lang w:eastAsia="ru-RU"/>
        </w:rPr>
        <w:t>3</w:t>
      </w:r>
      <w:r w:rsidR="008359D2" w:rsidRPr="009A6561">
        <w:rPr>
          <w:rFonts w:ascii="Times New Roman" w:hAnsi="Times New Roman"/>
          <w:sz w:val="24"/>
          <w:szCs w:val="24"/>
          <w:lang w:eastAsia="ru-RU"/>
        </w:rPr>
        <w:t>. Пресс-секретарю Главы Таштагольского муниципального района  (М. Л. Кустовой) опубликовать настоящее постановление  в районной газете «</w:t>
      </w:r>
      <w:proofErr w:type="gramStart"/>
      <w:r w:rsidR="008359D2" w:rsidRPr="009A6561">
        <w:rPr>
          <w:rFonts w:ascii="Times New Roman" w:hAnsi="Times New Roman"/>
          <w:sz w:val="24"/>
          <w:szCs w:val="24"/>
          <w:lang w:eastAsia="ru-RU"/>
        </w:rPr>
        <w:t>Красная</w:t>
      </w:r>
      <w:proofErr w:type="gramEnd"/>
      <w:r w:rsidR="008359D2" w:rsidRPr="009A6561">
        <w:rPr>
          <w:rFonts w:ascii="Times New Roman" w:hAnsi="Times New Roman"/>
          <w:sz w:val="24"/>
          <w:szCs w:val="24"/>
          <w:lang w:eastAsia="ru-RU"/>
        </w:rPr>
        <w:t xml:space="preserve"> Шория» и разместить на официальном сайте администрации Таштагольского муниципального района в информационно-телекоммуникационной  сети «Интернет».</w:t>
      </w:r>
    </w:p>
    <w:p w:rsidR="00345D1F" w:rsidRPr="009A6561" w:rsidRDefault="00345D1F" w:rsidP="00345D1F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561">
        <w:rPr>
          <w:rFonts w:ascii="Times New Roman" w:hAnsi="Times New Roman"/>
          <w:sz w:val="24"/>
          <w:szCs w:val="24"/>
          <w:lang w:eastAsia="ru-RU"/>
        </w:rPr>
        <w:t xml:space="preserve">  3. </w:t>
      </w:r>
      <w:r w:rsidRPr="009A65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после его официального опубликования.</w:t>
      </w:r>
    </w:p>
    <w:p w:rsidR="00F61DCF" w:rsidRPr="009A6561" w:rsidRDefault="007378C8" w:rsidP="009A656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61">
        <w:rPr>
          <w:sz w:val="24"/>
          <w:szCs w:val="24"/>
        </w:rPr>
        <w:tab/>
      </w:r>
      <w:r w:rsidR="00345D1F" w:rsidRPr="009A6561">
        <w:rPr>
          <w:rFonts w:ascii="Times New Roman" w:hAnsi="Times New Roman"/>
          <w:sz w:val="24"/>
          <w:szCs w:val="24"/>
          <w:lang w:eastAsia="ru-RU"/>
        </w:rPr>
        <w:t>4</w:t>
      </w:r>
      <w:r w:rsidR="008359D2" w:rsidRPr="009A656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359D2" w:rsidRPr="009A656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8359D2" w:rsidRPr="009A656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</w:t>
      </w:r>
      <w:r w:rsidR="009A6561">
        <w:rPr>
          <w:rFonts w:ascii="Times New Roman" w:hAnsi="Times New Roman"/>
          <w:sz w:val="24"/>
          <w:szCs w:val="24"/>
          <w:lang w:eastAsia="ru-RU"/>
        </w:rPr>
        <w:t>ления возложить на заместителя Г</w:t>
      </w:r>
      <w:r w:rsidR="008359D2" w:rsidRPr="009A6561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proofErr w:type="spellStart"/>
      <w:r w:rsidR="008359D2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8359D2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9A6561" w:rsidRPr="009A6561">
        <w:rPr>
          <w:rFonts w:ascii="Times New Roman" w:hAnsi="Times New Roman"/>
          <w:sz w:val="24"/>
          <w:szCs w:val="24"/>
          <w:lang w:eastAsia="ru-RU"/>
        </w:rPr>
        <w:t>по экономическим вопросам С.Е. Попова</w:t>
      </w:r>
      <w:r w:rsidR="008359D2" w:rsidRPr="009A6561">
        <w:rPr>
          <w:rFonts w:ascii="Times New Roman" w:hAnsi="Times New Roman"/>
          <w:sz w:val="24"/>
          <w:szCs w:val="24"/>
          <w:lang w:eastAsia="ru-RU"/>
        </w:rPr>
        <w:t>.</w:t>
      </w:r>
    </w:p>
    <w:p w:rsidR="008359D2" w:rsidRPr="009A6561" w:rsidRDefault="008359D2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61DCF" w:rsidRPr="009A6561" w:rsidRDefault="00F61DCF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56BD" w:rsidRPr="009A6561" w:rsidRDefault="004731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561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9556BD" w:rsidRPr="009A6561">
        <w:rPr>
          <w:rFonts w:ascii="Times New Roman" w:hAnsi="Times New Roman" w:cs="Times New Roman"/>
          <w:b/>
          <w:bCs/>
          <w:sz w:val="24"/>
          <w:szCs w:val="24"/>
        </w:rPr>
        <w:t>Таштагольского</w:t>
      </w:r>
    </w:p>
    <w:p w:rsidR="00473180" w:rsidRPr="009A6561" w:rsidRDefault="00BC4A80" w:rsidP="00B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5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</w:t>
      </w:r>
      <w:r w:rsidR="00102005" w:rsidRPr="009A65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A656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A65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556BD" w:rsidRPr="009A6561">
        <w:rPr>
          <w:rFonts w:ascii="Times New Roman" w:hAnsi="Times New Roman" w:cs="Times New Roman"/>
          <w:b/>
          <w:bCs/>
          <w:sz w:val="24"/>
          <w:szCs w:val="24"/>
        </w:rPr>
        <w:t>В.Н. Макута</w:t>
      </w:r>
    </w:p>
    <w:p w:rsidR="00473180" w:rsidRPr="00BC4A80" w:rsidRDefault="00473180" w:rsidP="00473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6561" w:rsidRDefault="009A6561" w:rsidP="005F1DC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61" w:rsidRDefault="009A6561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61" w:rsidRDefault="009A6561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A3" w:rsidRDefault="00FE0AA3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86E7D" w:rsidRDefault="00B86E7D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86E7D" w:rsidRDefault="00B86E7D" w:rsidP="00B86E7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муниципального района</w:t>
      </w:r>
    </w:p>
    <w:p w:rsidR="00016C57" w:rsidRPr="009A6561" w:rsidRDefault="00016C57" w:rsidP="00016C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1268</w:t>
      </w:r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spellStart"/>
      <w:proofErr w:type="gramStart"/>
      <w:r w:rsidRPr="009A65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B86E7D" w:rsidRPr="008062CB" w:rsidRDefault="00B86E7D" w:rsidP="00B86E7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AD" w:rsidRDefault="00304FAD" w:rsidP="009A656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9A6561" w:rsidRPr="009A6561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9A6561" w:rsidRPr="009A6561">
        <w:rPr>
          <w:rFonts w:ascii="Times New Roman" w:hAnsi="Times New Roman" w:cs="Times New Roman"/>
          <w:b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на территории </w:t>
      </w:r>
      <w:proofErr w:type="spellStart"/>
      <w:r w:rsidR="009A6561" w:rsidRPr="009A6561">
        <w:rPr>
          <w:rFonts w:ascii="Times New Roman" w:hAnsi="Times New Roman" w:cs="Times New Roman"/>
          <w:b/>
          <w:bCs/>
          <w:sz w:val="24"/>
          <w:szCs w:val="24"/>
        </w:rPr>
        <w:t>Таштагольского</w:t>
      </w:r>
      <w:proofErr w:type="spellEnd"/>
      <w:r w:rsidR="009A6561" w:rsidRPr="009A656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9A6561" w:rsidRPr="009A6561" w:rsidRDefault="009A6561" w:rsidP="009A6561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6561" w:rsidRPr="009A6561" w:rsidRDefault="009A6561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656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9A6561" w:rsidRDefault="009A6561" w:rsidP="009A656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1.1. Настоящий Порядок устанавливает процедуру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9A6561">
        <w:rPr>
          <w:rFonts w:ascii="Times New Roman" w:hAnsi="Times New Roman" w:cs="Times New Roman"/>
          <w:bCs/>
          <w:sz w:val="24"/>
          <w:szCs w:val="24"/>
        </w:rPr>
        <w:t>(далее - административный регламент), в том числе проведения их экспертизы.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1.2. В настоящем Порядке используются понятия, установленные Федеральным </w:t>
      </w:r>
      <w:hyperlink r:id="rId14" w:history="1">
        <w:r w:rsidRPr="009A656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от 27.07.2010 </w:t>
      </w:r>
      <w:r>
        <w:rPr>
          <w:rFonts w:ascii="Times New Roman" w:hAnsi="Times New Roman" w:cs="Times New Roman"/>
          <w:bCs/>
          <w:sz w:val="24"/>
          <w:szCs w:val="24"/>
        </w:rPr>
        <w:t>№ 210-ФЗ «</w:t>
      </w:r>
      <w:r w:rsidRPr="009A6561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рственных и муниципальных услуг» (далее - Федеральный закон №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 210-ФЗ).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>1.3. 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определяет порядок, сроки и последовательность взаимодействия между структурными подразделениями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и их должностными лицами, между структурными подразделениями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9A6561">
        <w:rPr>
          <w:rFonts w:ascii="Times New Roman" w:hAnsi="Times New Roman" w:cs="Times New Roman"/>
          <w:bCs/>
          <w:sz w:val="24"/>
          <w:szCs w:val="24"/>
        </w:rPr>
        <w:t>и заявителями, органами государственной власти, иными органами местного самоуправления, учреждениями и организациями при предоставлении муниципальной услуги.</w:t>
      </w:r>
    </w:p>
    <w:p w:rsidR="009A6561" w:rsidRPr="009A6561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076B98" w:rsidRDefault="009A6561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6B98">
        <w:rPr>
          <w:rFonts w:ascii="Times New Roman" w:hAnsi="Times New Roman" w:cs="Times New Roman"/>
          <w:b/>
          <w:bCs/>
          <w:sz w:val="24"/>
          <w:szCs w:val="24"/>
        </w:rPr>
        <w:t>2. Требования к разработке, экспертизе</w:t>
      </w:r>
    </w:p>
    <w:p w:rsidR="009A6561" w:rsidRPr="00076B98" w:rsidRDefault="009A6561" w:rsidP="009A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98">
        <w:rPr>
          <w:rFonts w:ascii="Times New Roman" w:hAnsi="Times New Roman" w:cs="Times New Roman"/>
          <w:b/>
          <w:bCs/>
          <w:sz w:val="24"/>
          <w:szCs w:val="24"/>
        </w:rPr>
        <w:t>и утверждению административных регламентов</w:t>
      </w:r>
    </w:p>
    <w:p w:rsidR="009A6561" w:rsidRPr="009A6561" w:rsidRDefault="00076B98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6561" w:rsidRPr="009A6561" w:rsidRDefault="009A6561" w:rsidP="00076B98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2.1. Административный регламент разрабатывается структурным подразделением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(далее - Разработчик), осуществляющим процедуры предоставления муниципальных услуг, к сфере деятельности которого она относится, в соответствии с федеральным законодательством, нормативными правовыми актами Кемеровской области - Кузбасса, нормативными правовыми актами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9A65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61" w:rsidRPr="009A6561" w:rsidRDefault="009A6561" w:rsidP="00076B98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>2.2. При разработке административного регламента разработчик предусматривает оптимизацию (повышение качества) предоставления муниципальной услуги, в том числе:</w:t>
      </w:r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>а) упорядочение административных процедур (действий);</w:t>
      </w:r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>б) устранение избыточных административных процедур (действий);</w:t>
      </w:r>
    </w:p>
    <w:p w:rsidR="009A6561" w:rsidRPr="009A6561" w:rsidRDefault="009A6561" w:rsidP="00076B9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, в том числе за счет </w:t>
      </w:r>
      <w:r w:rsidRPr="009A65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</w:t>
      </w:r>
      <w:r w:rsidR="00076B98">
        <w:rPr>
          <w:rFonts w:ascii="Times New Roman" w:hAnsi="Times New Roman" w:cs="Times New Roman"/>
          <w:bCs/>
          <w:sz w:val="24"/>
          <w:szCs w:val="24"/>
        </w:rPr>
        <w:t>–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центр) и реализации принцип</w:t>
      </w:r>
      <w:r w:rsidR="00076B98">
        <w:rPr>
          <w:rFonts w:ascii="Times New Roman" w:hAnsi="Times New Roman" w:cs="Times New Roman"/>
          <w:bCs/>
          <w:sz w:val="24"/>
          <w:szCs w:val="24"/>
        </w:rPr>
        <w:t>а «одного окна»</w:t>
      </w:r>
      <w:r w:rsidRPr="009A6561">
        <w:rPr>
          <w:rFonts w:ascii="Times New Roman" w:hAnsi="Times New Roman" w:cs="Times New Roman"/>
          <w:bCs/>
          <w:sz w:val="24"/>
          <w:szCs w:val="24"/>
        </w:rPr>
        <w:t>, использование</w:t>
      </w:r>
      <w:proofErr w:type="gram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9A6561">
        <w:rPr>
          <w:rFonts w:ascii="Times New Roman" w:hAnsi="Times New Roman" w:cs="Times New Roman"/>
          <w:bCs/>
          <w:sz w:val="24"/>
          <w:szCs w:val="24"/>
        </w:rPr>
        <w:t xml:space="preserve">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нормативными правовыми актами Кемеровской области - Кузбасса, нормативными правовыми актами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9A6561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6561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9A6561">
        <w:rPr>
          <w:rFonts w:ascii="Times New Roman" w:hAnsi="Times New Roman" w:cs="Times New Roman"/>
          <w:bCs/>
          <w:sz w:val="24"/>
          <w:szCs w:val="24"/>
        </w:rPr>
        <w:t xml:space="preserve">) ответственность должностных лиц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9A6561">
        <w:rPr>
          <w:rFonts w:ascii="Times New Roman" w:hAnsi="Times New Roman" w:cs="Times New Roman"/>
          <w:bCs/>
          <w:sz w:val="24"/>
          <w:szCs w:val="24"/>
        </w:rPr>
        <w:t>, а также ее структурных подразделений,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>е) предоставление муниципальной услуги в электронной форме.</w:t>
      </w:r>
    </w:p>
    <w:p w:rsidR="009A6561" w:rsidRPr="009A656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561">
        <w:rPr>
          <w:rFonts w:ascii="Times New Roman" w:hAnsi="Times New Roman" w:cs="Times New Roman"/>
          <w:bCs/>
          <w:sz w:val="24"/>
          <w:szCs w:val="24"/>
        </w:rPr>
        <w:t xml:space="preserve">2.3. Административный регламент утверждается в установленном порядке постановлением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9A65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6B98">
        <w:rPr>
          <w:rFonts w:ascii="Times New Roman" w:hAnsi="Times New Roman" w:cs="Times New Roman"/>
          <w:bCs/>
          <w:sz w:val="24"/>
          <w:szCs w:val="24"/>
        </w:rPr>
        <w:t>В связи с утверждением административного регламента разработчик уведомляет экономическ</w:t>
      </w:r>
      <w:r w:rsidR="00076B98">
        <w:rPr>
          <w:rFonts w:ascii="Times New Roman" w:hAnsi="Times New Roman" w:cs="Times New Roman"/>
          <w:bCs/>
          <w:sz w:val="24"/>
          <w:szCs w:val="24"/>
        </w:rPr>
        <w:t>ий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B98">
        <w:rPr>
          <w:rFonts w:ascii="Times New Roman" w:hAnsi="Times New Roman" w:cs="Times New Roman"/>
          <w:bCs/>
          <w:sz w:val="24"/>
          <w:szCs w:val="24"/>
        </w:rPr>
        <w:t>отдел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о необходимости внесения изменений в перечни муниципальных услуг </w:t>
      </w:r>
      <w:proofErr w:type="spellStart"/>
      <w:r w:rsidR="00076B98" w:rsidRPr="009A6561">
        <w:rPr>
          <w:rFonts w:ascii="Times New Roman" w:hAnsi="Times New Roman"/>
          <w:sz w:val="24"/>
          <w:szCs w:val="24"/>
          <w:lang w:eastAsia="ru-RU"/>
        </w:rPr>
        <w:t>Таштагольского</w:t>
      </w:r>
      <w:proofErr w:type="spellEnd"/>
      <w:r w:rsidR="00076B98" w:rsidRPr="009A656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076B98">
        <w:rPr>
          <w:rFonts w:ascii="Times New Roman" w:hAnsi="Times New Roman" w:cs="Times New Roman"/>
          <w:bCs/>
          <w:sz w:val="24"/>
          <w:szCs w:val="24"/>
        </w:rPr>
        <w:t>, а также вносит изменения в перечень муниципальных услуг, размещаемый в федеральных государст</w:t>
      </w:r>
      <w:r w:rsidR="00076B98">
        <w:rPr>
          <w:rFonts w:ascii="Times New Roman" w:hAnsi="Times New Roman" w:cs="Times New Roman"/>
          <w:bCs/>
          <w:sz w:val="24"/>
          <w:szCs w:val="24"/>
        </w:rPr>
        <w:t>венных информационных системах «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Федеральный реестр государственных </w:t>
      </w:r>
      <w:r w:rsidR="00076B98"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(функций)»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6B98">
        <w:rPr>
          <w:rFonts w:ascii="Times New Roman" w:hAnsi="Times New Roman" w:cs="Times New Roman"/>
          <w:bCs/>
          <w:sz w:val="24"/>
          <w:szCs w:val="24"/>
        </w:rPr>
        <w:t>(далее - федеральный реестр) и «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Единый портал государственных </w:t>
      </w:r>
      <w:r w:rsidR="00076B98"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(функций)»</w:t>
      </w:r>
      <w:r w:rsidRPr="00076B98">
        <w:rPr>
          <w:rFonts w:ascii="Times New Roman" w:hAnsi="Times New Roman" w:cs="Times New Roman"/>
          <w:bCs/>
          <w:sz w:val="24"/>
          <w:szCs w:val="24"/>
        </w:rPr>
        <w:t xml:space="preserve"> (далее - Единый портал</w:t>
      </w:r>
      <w:proofErr w:type="gramEnd"/>
      <w:r w:rsidRPr="00076B98">
        <w:rPr>
          <w:rFonts w:ascii="Times New Roman" w:hAnsi="Times New Roman" w:cs="Times New Roman"/>
          <w:bCs/>
          <w:sz w:val="24"/>
          <w:szCs w:val="24"/>
        </w:rPr>
        <w:t xml:space="preserve">) в срок до 10 рабочих дней </w:t>
      </w:r>
      <w:proofErr w:type="gramStart"/>
      <w:r w:rsidRPr="00076B98">
        <w:rPr>
          <w:rFonts w:ascii="Times New Roman" w:hAnsi="Times New Roman" w:cs="Times New Roman"/>
          <w:bCs/>
          <w:sz w:val="24"/>
          <w:szCs w:val="24"/>
        </w:rPr>
        <w:t>с даты утверждения</w:t>
      </w:r>
      <w:proofErr w:type="gramEnd"/>
      <w:r w:rsidRPr="00076B98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t>2.4. Проект административного регламента подлежит размещению на официальном сайте разработчика или, в случае его отсутствия, на официальном сайте администрации города Кемерово, а также на официальном сайте сетевого издания "Электронный бюллетень органов местного самоуправления города Кемерово" (</w:t>
      </w:r>
      <w:proofErr w:type="spellStart"/>
      <w:r w:rsidRPr="00076B98">
        <w:rPr>
          <w:rFonts w:ascii="Times New Roman" w:hAnsi="Times New Roman" w:cs="Times New Roman"/>
          <w:bCs/>
          <w:sz w:val="24"/>
          <w:szCs w:val="24"/>
        </w:rPr>
        <w:t>pravo-kemerovo.ru</w:t>
      </w:r>
      <w:proofErr w:type="spellEnd"/>
      <w:r w:rsidRPr="00076B98">
        <w:rPr>
          <w:rFonts w:ascii="Times New Roman" w:hAnsi="Times New Roman" w:cs="Times New Roman"/>
          <w:bCs/>
          <w:sz w:val="24"/>
          <w:szCs w:val="24"/>
        </w:rPr>
        <w:t>) в информационно-телекоммуникационной сети "Интернет" в течение 30 календарных дней.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6B98">
        <w:rPr>
          <w:rFonts w:ascii="Times New Roman" w:hAnsi="Times New Roman" w:cs="Times New Roman"/>
          <w:bCs/>
          <w:sz w:val="24"/>
          <w:szCs w:val="24"/>
        </w:rPr>
        <w:t>С даты размещения</w:t>
      </w:r>
      <w:proofErr w:type="gramEnd"/>
      <w:r w:rsidRPr="00076B98">
        <w:rPr>
          <w:rFonts w:ascii="Times New Roman" w:hAnsi="Times New Roman" w:cs="Times New Roman"/>
          <w:bCs/>
          <w:sz w:val="24"/>
          <w:szCs w:val="24"/>
        </w:rPr>
        <w:t xml:space="preserve"> в информационно - телекоммуникационной сети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t>2.5. Проект административного регламента (в том числе проект нормативного правового акта о внесении изменений в действующий административный регламент или признании его утратившим силу) подлежит независимой экспертизе и экспертизе, проводимой юридическим комитетом администрации города Кемерово (далее - уполномоченный орган).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076B9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76B98">
        <w:rPr>
          <w:rFonts w:ascii="Times New Roman" w:hAnsi="Times New Roman" w:cs="Times New Roman"/>
          <w:bCs/>
          <w:sz w:val="24"/>
          <w:szCs w:val="24"/>
        </w:rPr>
        <w:t xml:space="preserve">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t>2.6. Заключение независимой экспертизы на проект административного регламента размещается разработчиком на официальном сайте администрации города Кемерово, а также на официальном сайте сетевого издания "Электронный бюллетень органов местного самоуправления города Кемерово" (</w:t>
      </w:r>
      <w:proofErr w:type="spellStart"/>
      <w:r w:rsidRPr="00076B98">
        <w:rPr>
          <w:rFonts w:ascii="Times New Roman" w:hAnsi="Times New Roman" w:cs="Times New Roman"/>
          <w:bCs/>
          <w:sz w:val="24"/>
          <w:szCs w:val="24"/>
        </w:rPr>
        <w:t>pravo-kemerovo.ru</w:t>
      </w:r>
      <w:proofErr w:type="spellEnd"/>
      <w:r w:rsidRPr="00076B98">
        <w:rPr>
          <w:rFonts w:ascii="Times New Roman" w:hAnsi="Times New Roman" w:cs="Times New Roman"/>
          <w:bCs/>
          <w:sz w:val="24"/>
          <w:szCs w:val="24"/>
        </w:rPr>
        <w:t>) в информационно-телекоммуникационной сети "Интернет".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t>2.7. Внесение изменений в административный регламент осуществляется в соответствии с настоящим Порядком в случае изменения законодательства Российской Федерации и Кемеровской области - Кузбасса, нормативных правовых актов города Кемерово, регулирующих порядок предоставления муниципальных услуг, изменения структуры разработчика, а также исходя из результатов анализа практики применения административных регламентов.</w:t>
      </w:r>
    </w:p>
    <w:p w:rsidR="009A6561" w:rsidRPr="00076B98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B98">
        <w:rPr>
          <w:rFonts w:ascii="Times New Roman" w:hAnsi="Times New Roman" w:cs="Times New Roman"/>
          <w:bCs/>
          <w:sz w:val="24"/>
          <w:szCs w:val="24"/>
        </w:rPr>
        <w:t>2.8. В случае предоставления муниципальной услуги или ее отдельных административных процедур на базе многофункционального центра проект административного регламента направляется на согласование в Министерство цифрового развития и связи Кузбасса.</w:t>
      </w:r>
    </w:p>
    <w:p w:rsidR="009A6561" w:rsidRPr="00076B98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5F1DC1" w:rsidRDefault="009A6561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1DC1">
        <w:rPr>
          <w:rFonts w:ascii="Times New Roman" w:hAnsi="Times New Roman" w:cs="Times New Roman"/>
          <w:b/>
          <w:bCs/>
          <w:sz w:val="24"/>
          <w:szCs w:val="24"/>
        </w:rPr>
        <w:t>3. Требования к регламентам</w:t>
      </w:r>
    </w:p>
    <w:p w:rsidR="005F1DC1" w:rsidRDefault="005F1DC1" w:rsidP="009A6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5F1DC1" w:rsidRDefault="009A6561" w:rsidP="009A6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Наименование административного регламента определяется разработчиком с учетом формулировки, соответствующей редакции положения нормативного правового акта, которым предусмотрена муниципальная услуга, и наименованием такой услуги в перечне, утвержденным </w:t>
      </w:r>
      <w:hyperlink r:id="rId15" w:history="1">
        <w:r w:rsidRPr="005F1DC1">
          <w:rPr>
            <w:rFonts w:ascii="Times New Roman" w:hAnsi="Times New Roman" w:cs="Times New Roman"/>
            <w:bCs/>
            <w:sz w:val="24"/>
            <w:szCs w:val="24"/>
          </w:rPr>
          <w:t>распоряжением</w:t>
        </w:r>
      </w:hyperlink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</w:t>
      </w:r>
      <w:r w:rsidR="005F1DC1">
        <w:rPr>
          <w:rFonts w:ascii="Times New Roman" w:hAnsi="Times New Roman" w:cs="Times New Roman"/>
          <w:bCs/>
          <w:sz w:val="24"/>
          <w:szCs w:val="24"/>
        </w:rPr>
        <w:t>ийской Федерации от 18.09.2019 № 2113-р «</w:t>
      </w:r>
      <w:r w:rsidRPr="005F1DC1">
        <w:rPr>
          <w:rFonts w:ascii="Times New Roman" w:hAnsi="Times New Roman" w:cs="Times New Roman"/>
          <w:bCs/>
          <w:sz w:val="24"/>
          <w:szCs w:val="24"/>
        </w:rPr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</w:t>
      </w:r>
      <w:r w:rsidR="005F1DC1">
        <w:rPr>
          <w:rFonts w:ascii="Times New Roman" w:hAnsi="Times New Roman" w:cs="Times New Roman"/>
          <w:bCs/>
          <w:sz w:val="24"/>
          <w:szCs w:val="24"/>
        </w:rPr>
        <w:t>го самоуправления»</w:t>
      </w:r>
      <w:r w:rsidRPr="005F1DC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3.2. В регламент включаются следующие разделы: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а) общие положения;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б) стандарт предоставления муниципальной услуги;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г) формы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исполнением регламента;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1DC1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F1DC1">
        <w:rPr>
          <w:rFonts w:ascii="Times New Roman" w:hAnsi="Times New Roman" w:cs="Times New Roman"/>
          <w:bCs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е) особенности выполнения административных процедур (действий) в многофункциональных центрах.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lastRenderedPageBreak/>
        <w:t>3.3. Раздел, касающийся общих положений, состоит из следующих подразделов: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3.3.1. Предмет регулирования регламента.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3.3.2. Круг заявителей.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3.3.3. Требования к порядку информирования о предоставлении муниципальной услуги, в том числе: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К справочной информации относится следующая информация: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5F1DC1">
        <w:rPr>
          <w:rFonts w:ascii="Times New Roman" w:hAnsi="Times New Roman" w:cs="Times New Roman"/>
          <w:bCs/>
          <w:sz w:val="24"/>
          <w:szCs w:val="24"/>
        </w:rPr>
        <w:t>телефона-автоинформатора</w:t>
      </w:r>
      <w:proofErr w:type="spellEnd"/>
      <w:r w:rsidRPr="005F1DC1">
        <w:rPr>
          <w:rFonts w:ascii="Times New Roman" w:hAnsi="Times New Roman" w:cs="Times New Roman"/>
          <w:bCs/>
          <w:sz w:val="24"/>
          <w:szCs w:val="24"/>
        </w:rPr>
        <w:t>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 Стандарт предоставления муниципальной услуги должен содержать следующие разделы: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3.4.1. Наименование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3.4.2. Наименование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другие организации, то указываются все органы и организации, обращение в которые необходимо для предоставления муниципальной </w:t>
      </w:r>
      <w:r w:rsidRPr="005F1D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услуги.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Также указываются требования </w:t>
      </w:r>
      <w:hyperlink r:id="rId16" w:history="1">
        <w:r w:rsidRPr="005F1DC1">
          <w:rPr>
            <w:rFonts w:ascii="Times New Roman" w:hAnsi="Times New Roman" w:cs="Times New Roman"/>
            <w:bCs/>
            <w:sz w:val="24"/>
            <w:szCs w:val="24"/>
          </w:rPr>
          <w:t>пункта 3 статьи 7</w:t>
        </w:r>
      </w:hyperlink>
      <w:r w:rsidRPr="005F1DC1">
        <w:rPr>
          <w:rFonts w:ascii="Times New Roman" w:hAnsi="Times New Roman" w:cs="Times New Roman"/>
          <w:bCs/>
          <w:sz w:val="24"/>
          <w:szCs w:val="24"/>
        </w:rPr>
        <w:t xml:space="preserve"> Фед</w:t>
      </w:r>
      <w:r w:rsidR="005F1DC1">
        <w:rPr>
          <w:rFonts w:ascii="Times New Roman" w:hAnsi="Times New Roman" w:cs="Times New Roman"/>
          <w:bCs/>
          <w:sz w:val="24"/>
          <w:szCs w:val="24"/>
        </w:rPr>
        <w:t>ерального закона от 27.07.2010 №</w:t>
      </w:r>
      <w:r w:rsidRPr="005F1DC1">
        <w:rPr>
          <w:rFonts w:ascii="Times New Roman" w:hAnsi="Times New Roman" w:cs="Times New Roman"/>
          <w:bCs/>
          <w:sz w:val="24"/>
          <w:szCs w:val="24"/>
        </w:rPr>
        <w:t xml:space="preserve"> 210-ФЗ "Об организации предоставления государственных и муниципальных усл</w:t>
      </w:r>
      <w:r w:rsidR="005F1DC1">
        <w:rPr>
          <w:rFonts w:ascii="Times New Roman" w:hAnsi="Times New Roman" w:cs="Times New Roman"/>
          <w:bCs/>
          <w:sz w:val="24"/>
          <w:szCs w:val="24"/>
        </w:rPr>
        <w:t>уг" (далее - Федеральный закон №</w:t>
      </w:r>
      <w:r w:rsidRPr="005F1DC1">
        <w:rPr>
          <w:rFonts w:ascii="Times New Roman" w:hAnsi="Times New Roman" w:cs="Times New Roman"/>
          <w:bCs/>
          <w:sz w:val="24"/>
          <w:szCs w:val="24"/>
        </w:rPr>
        <w:t xml:space="preserve"> 210-ФЗ),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Правительством Российской Федерации;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3.4.3. Описание результата предоставления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3.4.5. Нормативные правовые акты, регулирующие предоставление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3.4.6.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3.4.7.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5F1DC1">
        <w:rPr>
          <w:rFonts w:ascii="Times New Roman" w:hAnsi="Times New Roman" w:cs="Times New Roman"/>
          <w:bCs/>
          <w:sz w:val="24"/>
          <w:szCs w:val="24"/>
        </w:rPr>
        <w:lastRenderedPageBreak/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>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3.4.8. Указание на запрет требовать от заявителя: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5F1DC1">
          <w:rPr>
            <w:rFonts w:ascii="Times New Roman" w:hAnsi="Times New Roman" w:cs="Times New Roman"/>
            <w:bCs/>
            <w:sz w:val="24"/>
            <w:szCs w:val="24"/>
          </w:rPr>
          <w:t>части 6 статьи 7</w:t>
        </w:r>
      </w:hyperlink>
      <w:r w:rsidR="005F1DC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</w:t>
      </w:r>
      <w:r w:rsidRPr="005F1DC1">
        <w:rPr>
          <w:rFonts w:ascii="Times New Roman" w:hAnsi="Times New Roman" w:cs="Times New Roman"/>
          <w:bCs/>
          <w:sz w:val="24"/>
          <w:szCs w:val="24"/>
        </w:rPr>
        <w:t xml:space="preserve"> 210-ФЗ;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в)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5F1DC1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7</w:t>
        </w:r>
      </w:hyperlink>
      <w:r w:rsidR="005F1DC1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</w:t>
      </w:r>
      <w:r w:rsidRPr="005F1DC1">
        <w:rPr>
          <w:rFonts w:ascii="Times New Roman" w:hAnsi="Times New Roman" w:cs="Times New Roman"/>
          <w:bCs/>
          <w:sz w:val="24"/>
          <w:szCs w:val="24"/>
        </w:rPr>
        <w:t xml:space="preserve"> 210-ФЗ.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3.4.9. Исчерпывающий перечень оснований для отказа в приеме документов, необходимых для предоставления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В случае отсутствия таких оснований следует прямо указать на это в тексте регламента.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В данном подразделе указывается размер государственной пошлины или иной платы, взимаемой за предоставление муниципальной услуги, или ссылка на </w:t>
      </w:r>
      <w:r w:rsidRPr="005F1DC1">
        <w:rPr>
          <w:rFonts w:ascii="Times New Roman" w:hAnsi="Times New Roman" w:cs="Times New Roman"/>
          <w:bCs/>
          <w:sz w:val="24"/>
          <w:szCs w:val="24"/>
        </w:rPr>
        <w:lastRenderedPageBreak/>
        <w:t>положение нормативного правового акта, в котором установлен размер такой пошлины или платы.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3.4.15.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3.4.16.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запроса о предоставлении муниципальной услуги, информационным стендам с образцами его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5F1DC1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3.4.17.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, по выбору заявителя (экстерриториальный принцип), посредством запроса о </w:t>
      </w: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предоставлении нескольких муниципальных услуг в многофункциональных центрах, предусмотренного </w:t>
      </w:r>
      <w:hyperlink r:id="rId19" w:history="1">
        <w:r w:rsidRPr="00BD141E">
          <w:rPr>
            <w:rFonts w:ascii="Times New Roman" w:hAnsi="Times New Roman" w:cs="Times New Roman"/>
            <w:bCs/>
            <w:sz w:val="24"/>
            <w:szCs w:val="24"/>
          </w:rPr>
          <w:t>статьей 15.1</w:t>
        </w:r>
      </w:hyperlink>
      <w:r w:rsidRPr="00BD141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N 210 - ФЗ (далее - комплексный запрос). Пр</w:t>
      </w:r>
      <w:r w:rsidRPr="005F1DC1">
        <w:rPr>
          <w:rFonts w:ascii="Times New Roman" w:hAnsi="Times New Roman" w:cs="Times New Roman"/>
          <w:bCs/>
          <w:sz w:val="24"/>
          <w:szCs w:val="24"/>
        </w:rPr>
        <w:t>едоставление в многофункциональных центрах государственными корпорациями муниципальных услуг не осуществляется.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3.4.18.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20" w:history="1">
        <w:r w:rsidRPr="00BD141E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</w:t>
      </w:r>
      <w:r w:rsidR="00BD141E">
        <w:rPr>
          <w:rFonts w:ascii="Times New Roman" w:hAnsi="Times New Roman" w:cs="Times New Roman"/>
          <w:bCs/>
          <w:sz w:val="24"/>
          <w:szCs w:val="24"/>
        </w:rPr>
        <w:t>ийской Федерации</w:t>
      </w:r>
      <w:proofErr w:type="gramEnd"/>
      <w:r w:rsidR="00BD141E">
        <w:rPr>
          <w:rFonts w:ascii="Times New Roman" w:hAnsi="Times New Roman" w:cs="Times New Roman"/>
          <w:bCs/>
          <w:sz w:val="24"/>
          <w:szCs w:val="24"/>
        </w:rPr>
        <w:t xml:space="preserve"> от 25.06.2012 № 634 «</w:t>
      </w:r>
      <w:r w:rsidRPr="005F1DC1">
        <w:rPr>
          <w:rFonts w:ascii="Times New Roman" w:hAnsi="Times New Roman" w:cs="Times New Roman"/>
          <w:b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</w:t>
      </w:r>
      <w:r w:rsidR="00BD141E">
        <w:rPr>
          <w:rFonts w:ascii="Times New Roman" w:hAnsi="Times New Roman" w:cs="Times New Roman"/>
          <w:bCs/>
          <w:sz w:val="24"/>
          <w:szCs w:val="24"/>
        </w:rPr>
        <w:t>льных услуг»</w:t>
      </w:r>
      <w:r w:rsidRPr="005F1DC1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3.5.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1DC1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F1DC1">
        <w:rPr>
          <w:rFonts w:ascii="Times New Roman" w:hAnsi="Times New Roman" w:cs="Times New Roman"/>
          <w:bCs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9A6561" w:rsidRPr="005F1DC1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DC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1" w:history="1">
        <w:r w:rsidRPr="00BD141E">
          <w:rPr>
            <w:rFonts w:ascii="Times New Roman" w:hAnsi="Times New Roman" w:cs="Times New Roman"/>
            <w:bCs/>
            <w:sz w:val="24"/>
            <w:szCs w:val="24"/>
          </w:rPr>
          <w:t>статьи 10</w:t>
        </w:r>
      </w:hyperlink>
      <w:r w:rsidR="00BD141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</w:t>
      </w:r>
      <w:r w:rsidRPr="00BD141E">
        <w:rPr>
          <w:rFonts w:ascii="Times New Roman" w:hAnsi="Times New Roman" w:cs="Times New Roman"/>
          <w:bCs/>
          <w:sz w:val="24"/>
          <w:szCs w:val="24"/>
        </w:rPr>
        <w:t xml:space="preserve"> 210-ФЗ;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3.6. Описание каждой административной процедуры предусматривает: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1) основания для начала административной процедуры;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4) критерии принятия решений;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lastRenderedPageBreak/>
        <w:t>3.6.1. Блок-схема предоставления муниципальной услуги приводится в приложении к административному регламенту.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3.7. Раздел, касающийся форм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D141E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а) порядок осуществления текущего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D141E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D141E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D141E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3.8.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D141E">
        <w:rPr>
          <w:rFonts w:ascii="Times New Roman" w:hAnsi="Times New Roman" w:cs="Times New Roman"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В случае если в соответствии с Федеральным </w:t>
      </w:r>
      <w:hyperlink r:id="rId22" w:history="1">
        <w:r w:rsidRPr="00BD141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BD141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BD141E">
        <w:rPr>
          <w:rFonts w:ascii="Times New Roman" w:hAnsi="Times New Roman" w:cs="Times New Roman"/>
          <w:bCs/>
          <w:sz w:val="24"/>
          <w:szCs w:val="24"/>
        </w:rPr>
        <w:t xml:space="preserve"> 210-ФЗ установлен иной порядок (процедура) подачи и рассмотрения жалоб, в разделе должны содержаться следующие подразделы: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информация для заявителя о его праве подать жалобу;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предмет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lastRenderedPageBreak/>
        <w:t>- органы местного самоуправления, организации, должностные лица, которым может быть направлена жалоба;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порядок подачи и рассмотрения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сроки рассмотрения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результат рассмотрения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порядок информирования заявителя о результатах рассмотрения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порядок обжалования решения по жалобе;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>- способы информирования заявителей о порядке подачи и рассмотрения жалобы.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3.9.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Раздел, касающийся особенностей выполнения административных процедур (действий) в многофункциональных центрах содержит описание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и их работников.</w:t>
      </w:r>
      <w:proofErr w:type="gramEnd"/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многофункциональных центрах, обязательно в отношении муниципальных услуг, включенных в перечни муниципальных услуг в соответствии с </w:t>
      </w:r>
      <w:hyperlink r:id="rId23" w:history="1">
        <w:r w:rsidRPr="00BD141E">
          <w:rPr>
            <w:rFonts w:ascii="Times New Roman" w:hAnsi="Times New Roman" w:cs="Times New Roman"/>
            <w:bCs/>
            <w:sz w:val="24"/>
            <w:szCs w:val="24"/>
          </w:rPr>
          <w:t>подпунктом 3 части 6 статьи 15</w:t>
        </w:r>
      </w:hyperlink>
      <w:r w:rsidRPr="00BD141E">
        <w:rPr>
          <w:rFonts w:ascii="Times New Roman" w:hAnsi="Times New Roman" w:cs="Times New Roman"/>
          <w:bCs/>
          <w:sz w:val="24"/>
          <w:szCs w:val="24"/>
        </w:rPr>
        <w:t xml:space="preserve"> Федерального з</w:t>
      </w:r>
      <w:r w:rsidR="0042054C">
        <w:rPr>
          <w:rFonts w:ascii="Times New Roman" w:hAnsi="Times New Roman" w:cs="Times New Roman"/>
          <w:bCs/>
          <w:sz w:val="24"/>
          <w:szCs w:val="24"/>
        </w:rPr>
        <w:t>акона №</w:t>
      </w:r>
      <w:r w:rsidRPr="00BD141E">
        <w:rPr>
          <w:rFonts w:ascii="Times New Roman" w:hAnsi="Times New Roman" w:cs="Times New Roman"/>
          <w:bCs/>
          <w:sz w:val="24"/>
          <w:szCs w:val="24"/>
        </w:rPr>
        <w:t xml:space="preserve"> 210-ФЗ.</w:t>
      </w:r>
    </w:p>
    <w:p w:rsidR="009A6561" w:rsidRPr="00BD141E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41E">
        <w:rPr>
          <w:rFonts w:ascii="Times New Roman" w:hAnsi="Times New Roman" w:cs="Times New Roman"/>
          <w:bCs/>
          <w:sz w:val="24"/>
          <w:szCs w:val="24"/>
        </w:rPr>
        <w:t xml:space="preserve">В соответствующем разделе </w:t>
      </w:r>
      <w:proofErr w:type="gramStart"/>
      <w:r w:rsidRPr="00BD141E">
        <w:rPr>
          <w:rFonts w:ascii="Times New Roman" w:hAnsi="Times New Roman" w:cs="Times New Roman"/>
          <w:bCs/>
          <w:sz w:val="24"/>
          <w:szCs w:val="24"/>
        </w:rPr>
        <w:t>описывается</w:t>
      </w:r>
      <w:proofErr w:type="gramEnd"/>
      <w:r w:rsidRPr="00BD141E">
        <w:rPr>
          <w:rFonts w:ascii="Times New Roman" w:hAnsi="Times New Roman" w:cs="Times New Roman"/>
          <w:bCs/>
          <w:sz w:val="24"/>
          <w:szCs w:val="24"/>
        </w:rPr>
        <w:t xml:space="preserve"> в том числе порядок выполнения многофункциональными центрами следующих административных процедур (действий):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3)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054C">
        <w:rPr>
          <w:rFonts w:ascii="Times New Roman" w:hAnsi="Times New Roman" w:cs="Times New Roman"/>
          <w:bCs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</w:t>
      </w:r>
      <w:r w:rsidRPr="0042054C">
        <w:rPr>
          <w:rFonts w:ascii="Times New Roman" w:hAnsi="Times New Roman" w:cs="Times New Roman"/>
          <w:bCs/>
          <w:sz w:val="24"/>
          <w:szCs w:val="24"/>
        </w:rPr>
        <w:lastRenderedPageBreak/>
        <w:t>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2054C">
        <w:rPr>
          <w:rFonts w:ascii="Times New Roman" w:hAnsi="Times New Roman" w:cs="Times New Roman"/>
          <w:bCs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42054C">
        <w:rPr>
          <w:rFonts w:ascii="Times New Roman" w:hAnsi="Times New Roman" w:cs="Times New Roman"/>
          <w:bCs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A6561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2054C">
        <w:rPr>
          <w:rFonts w:ascii="Times New Roman" w:hAnsi="Times New Roman" w:cs="Times New Roman"/>
          <w:b/>
          <w:bCs/>
          <w:sz w:val="24"/>
          <w:szCs w:val="24"/>
        </w:rPr>
        <w:t>4. Организация независимой экспертизы проектов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54C">
        <w:rPr>
          <w:rFonts w:ascii="Times New Roman" w:hAnsi="Times New Roman" w:cs="Times New Roman"/>
          <w:b/>
          <w:bCs/>
          <w:sz w:val="24"/>
          <w:szCs w:val="24"/>
        </w:rPr>
        <w:t>административных регламентов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proofErr w:type="spellStart"/>
      <w:r w:rsidR="0042054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4205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42054C">
        <w:rPr>
          <w:rFonts w:ascii="Times New Roman" w:hAnsi="Times New Roman" w:cs="Times New Roman"/>
          <w:bCs/>
          <w:sz w:val="24"/>
          <w:szCs w:val="24"/>
        </w:rPr>
        <w:t>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="0042054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4205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42054C">
        <w:rPr>
          <w:rFonts w:ascii="Times New Roman" w:hAnsi="Times New Roman" w:cs="Times New Roman"/>
          <w:bCs/>
          <w:sz w:val="24"/>
          <w:szCs w:val="24"/>
        </w:rPr>
        <w:t>, а также в информационно-телекоммуникационной сети "Интернет" и не может быть менее 15 дней со дня его размещения.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По результатам независимой экспертизы составляется заключение, которое направляется разработчику. Разработчик обязан рассмотреть все поступившие замечания и принять решение о целесообразности их учета </w:t>
      </w:r>
      <w:proofErr w:type="gramStart"/>
      <w:r w:rsidRPr="0042054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420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2054C">
        <w:rPr>
          <w:rFonts w:ascii="Times New Roman" w:hAnsi="Times New Roman" w:cs="Times New Roman"/>
          <w:bCs/>
          <w:sz w:val="24"/>
          <w:szCs w:val="24"/>
        </w:rPr>
        <w:t>последующей</w:t>
      </w:r>
      <w:proofErr w:type="gramEnd"/>
      <w:r w:rsidRPr="0042054C">
        <w:rPr>
          <w:rFonts w:ascii="Times New Roman" w:hAnsi="Times New Roman" w:cs="Times New Roman"/>
          <w:bCs/>
          <w:sz w:val="24"/>
          <w:szCs w:val="24"/>
        </w:rPr>
        <w:t xml:space="preserve"> доработке проекта административного регламента.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proofErr w:type="spellStart"/>
      <w:r w:rsidRPr="0042054C"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 w:rsidRPr="0042054C">
        <w:rPr>
          <w:rFonts w:ascii="Times New Roman" w:hAnsi="Times New Roman" w:cs="Times New Roman"/>
          <w:bCs/>
          <w:sz w:val="24"/>
          <w:szCs w:val="24"/>
        </w:rPr>
        <w:t xml:space="preserve"> заключения независимой экспертизы в администрацию </w:t>
      </w:r>
      <w:proofErr w:type="spellStart"/>
      <w:r w:rsidR="0042054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4205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42054C" w:rsidRPr="00420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54C">
        <w:rPr>
          <w:rFonts w:ascii="Times New Roman" w:hAnsi="Times New Roman" w:cs="Times New Roman"/>
          <w:bCs/>
          <w:sz w:val="24"/>
          <w:szCs w:val="24"/>
        </w:rPr>
        <w:t>в срок, отведенный для проведения независимой экспертизы, не является препятствием для проведения экспертизы уполномоченным органом и последующего утверждения административного регламента.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54C" w:rsidRDefault="0042054C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054C" w:rsidRDefault="0042054C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054C" w:rsidRDefault="0042054C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054C" w:rsidRDefault="0042054C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lastRenderedPageBreak/>
        <w:t>5. Порядок проведения экспертизы проектов административных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регламентов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5.1. Проекты административных регламентов, в том числе проекты нормативных правовых актов о внесении изменений в действующий административный регламент или признании его утратившим силу, подлежат экспертизе, проводимой уполномоченным органом.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5.2. 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</w:t>
      </w:r>
      <w:hyperlink r:id="rId24" w:history="1">
        <w:r w:rsidRPr="0042054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42054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42054C">
        <w:rPr>
          <w:rFonts w:ascii="Times New Roman" w:hAnsi="Times New Roman" w:cs="Times New Roman"/>
          <w:bCs/>
          <w:sz w:val="24"/>
          <w:szCs w:val="24"/>
        </w:rPr>
        <w:t xml:space="preserve"> 210-ФЗ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регламентов, в том числе: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а) комплектность поступивших на экспертизу материалов (наличие проекта нормативного правового акта об утверждении административного регламента, проекта административного регламента, приложений к проекту административного регламента, в том числе блок-схемы, пояснительной записки (при необходимости проектов нормативных правовых актов о внесении соответствующих изменений);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б) соответствие структуры и содержания проекта административного регламента требованиям настоящего Порядка;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в)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Кемеровской области</w:t>
      </w:r>
      <w:r w:rsidR="0042054C">
        <w:rPr>
          <w:rFonts w:ascii="Times New Roman" w:hAnsi="Times New Roman" w:cs="Times New Roman"/>
          <w:bCs/>
          <w:sz w:val="24"/>
          <w:szCs w:val="24"/>
        </w:rPr>
        <w:t>-Кузбасса</w:t>
      </w:r>
      <w:r w:rsidRPr="0042054C">
        <w:rPr>
          <w:rFonts w:ascii="Times New Roman" w:hAnsi="Times New Roman" w:cs="Times New Roman"/>
          <w:bCs/>
          <w:sz w:val="24"/>
          <w:szCs w:val="24"/>
        </w:rPr>
        <w:t xml:space="preserve">, нормативными правовыми актами </w:t>
      </w:r>
      <w:proofErr w:type="spellStart"/>
      <w:r w:rsidR="0042054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4205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42054C">
        <w:rPr>
          <w:rFonts w:ascii="Times New Roman" w:hAnsi="Times New Roman" w:cs="Times New Roman"/>
          <w:bCs/>
          <w:sz w:val="24"/>
          <w:szCs w:val="24"/>
        </w:rPr>
        <w:t>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г) учет замечаний и предложений, полученных в результате независимой экспертизы проекта административного регламента;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054C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2054C">
        <w:rPr>
          <w:rFonts w:ascii="Times New Roman" w:hAnsi="Times New Roman" w:cs="Times New Roman"/>
          <w:bCs/>
          <w:sz w:val="24"/>
          <w:szCs w:val="24"/>
        </w:rPr>
        <w:t>) оптимизация порядка предоставления муниципальной услуги, в том числе: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упорядочение административных процедур и административных действий;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федеральному законодательству, нормативным правовым актам Кемеровской области - Кузбасса, нормативным правовым актам </w:t>
      </w:r>
      <w:proofErr w:type="spellStart"/>
      <w:r w:rsidR="0042054C">
        <w:rPr>
          <w:rFonts w:ascii="Times New Roman" w:hAnsi="Times New Roman" w:cs="Times New Roman"/>
          <w:bCs/>
          <w:sz w:val="24"/>
          <w:szCs w:val="24"/>
        </w:rPr>
        <w:t>Таштагольского</w:t>
      </w:r>
      <w:proofErr w:type="spellEnd"/>
      <w:r w:rsidR="004205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42054C">
        <w:rPr>
          <w:rFonts w:ascii="Times New Roman" w:hAnsi="Times New Roman" w:cs="Times New Roman"/>
          <w:bCs/>
          <w:sz w:val="24"/>
          <w:szCs w:val="24"/>
        </w:rPr>
        <w:t>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 электронной форме.</w:t>
      </w:r>
    </w:p>
    <w:p w:rsidR="009A6561" w:rsidRPr="0042054C" w:rsidRDefault="009A6561" w:rsidP="009A65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54C">
        <w:rPr>
          <w:rFonts w:ascii="Times New Roman" w:hAnsi="Times New Roman" w:cs="Times New Roman"/>
          <w:bCs/>
          <w:sz w:val="24"/>
          <w:szCs w:val="24"/>
        </w:rPr>
        <w:t>5.3. Уполномоченный орган направляет разработчику заключение на проект административного регламента в срок не позднее 30 рабочих дней.</w:t>
      </w: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561" w:rsidRPr="0042054C" w:rsidRDefault="009A6561" w:rsidP="009A6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9D2" w:rsidRPr="00DD6ED5" w:rsidRDefault="008359D2" w:rsidP="009A65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8359D2" w:rsidRPr="00DD6ED5" w:rsidSect="00076B98">
      <w:pgSz w:w="11905" w:h="16838"/>
      <w:pgMar w:top="851" w:right="1415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E0"/>
    <w:multiLevelType w:val="multilevel"/>
    <w:tmpl w:val="1DDE2FC6"/>
    <w:lvl w:ilvl="0">
      <w:start w:val="2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1">
    <w:nsid w:val="1C744C44"/>
    <w:multiLevelType w:val="multilevel"/>
    <w:tmpl w:val="43905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F7E1D"/>
    <w:multiLevelType w:val="multilevel"/>
    <w:tmpl w:val="58924B4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3125D1C"/>
    <w:multiLevelType w:val="multilevel"/>
    <w:tmpl w:val="BE7E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8242E"/>
    <w:multiLevelType w:val="multilevel"/>
    <w:tmpl w:val="4FD4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63E4A"/>
    <w:multiLevelType w:val="hybridMultilevel"/>
    <w:tmpl w:val="35B4BFA4"/>
    <w:lvl w:ilvl="0" w:tplc="B93CCF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815"/>
    <w:multiLevelType w:val="multilevel"/>
    <w:tmpl w:val="68725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180"/>
    <w:rsid w:val="00006075"/>
    <w:rsid w:val="000061E6"/>
    <w:rsid w:val="00015673"/>
    <w:rsid w:val="00016C57"/>
    <w:rsid w:val="00017D8B"/>
    <w:rsid w:val="00076B98"/>
    <w:rsid w:val="000C6827"/>
    <w:rsid w:val="000D7360"/>
    <w:rsid w:val="00102005"/>
    <w:rsid w:val="00112C36"/>
    <w:rsid w:val="00113F4D"/>
    <w:rsid w:val="00144591"/>
    <w:rsid w:val="001A1031"/>
    <w:rsid w:val="00250D4E"/>
    <w:rsid w:val="002610DE"/>
    <w:rsid w:val="002E36F9"/>
    <w:rsid w:val="002F273A"/>
    <w:rsid w:val="00304FAD"/>
    <w:rsid w:val="00345D1F"/>
    <w:rsid w:val="0038337E"/>
    <w:rsid w:val="00392664"/>
    <w:rsid w:val="003950B1"/>
    <w:rsid w:val="003D48F9"/>
    <w:rsid w:val="0042054C"/>
    <w:rsid w:val="00426F9B"/>
    <w:rsid w:val="00473180"/>
    <w:rsid w:val="004A125A"/>
    <w:rsid w:val="004B2765"/>
    <w:rsid w:val="00561ADE"/>
    <w:rsid w:val="005754B5"/>
    <w:rsid w:val="005C14CB"/>
    <w:rsid w:val="005F1DC1"/>
    <w:rsid w:val="0060793F"/>
    <w:rsid w:val="0066546C"/>
    <w:rsid w:val="00696883"/>
    <w:rsid w:val="006C6E9A"/>
    <w:rsid w:val="006C7ED1"/>
    <w:rsid w:val="006D0E55"/>
    <w:rsid w:val="006E09B1"/>
    <w:rsid w:val="006E2472"/>
    <w:rsid w:val="007378C8"/>
    <w:rsid w:val="00742E18"/>
    <w:rsid w:val="007455CB"/>
    <w:rsid w:val="00762DA5"/>
    <w:rsid w:val="007E5BB1"/>
    <w:rsid w:val="00812957"/>
    <w:rsid w:val="008359D2"/>
    <w:rsid w:val="00872975"/>
    <w:rsid w:val="00885534"/>
    <w:rsid w:val="008C59EB"/>
    <w:rsid w:val="009556BD"/>
    <w:rsid w:val="009A3DF4"/>
    <w:rsid w:val="009A6561"/>
    <w:rsid w:val="00A77457"/>
    <w:rsid w:val="00B0619A"/>
    <w:rsid w:val="00B2105B"/>
    <w:rsid w:val="00B6049E"/>
    <w:rsid w:val="00B661CD"/>
    <w:rsid w:val="00B728C6"/>
    <w:rsid w:val="00B7675C"/>
    <w:rsid w:val="00B86E7D"/>
    <w:rsid w:val="00BC4A80"/>
    <w:rsid w:val="00BD141E"/>
    <w:rsid w:val="00BF3503"/>
    <w:rsid w:val="00C07933"/>
    <w:rsid w:val="00C65E67"/>
    <w:rsid w:val="00CB3A8D"/>
    <w:rsid w:val="00CC0199"/>
    <w:rsid w:val="00CD0BDF"/>
    <w:rsid w:val="00CF5E72"/>
    <w:rsid w:val="00D03DFE"/>
    <w:rsid w:val="00D46250"/>
    <w:rsid w:val="00D717C8"/>
    <w:rsid w:val="00DD6ED5"/>
    <w:rsid w:val="00DE53EA"/>
    <w:rsid w:val="00E011DB"/>
    <w:rsid w:val="00E10551"/>
    <w:rsid w:val="00E27CAB"/>
    <w:rsid w:val="00E91D96"/>
    <w:rsid w:val="00E9755C"/>
    <w:rsid w:val="00EB4480"/>
    <w:rsid w:val="00EB66E1"/>
    <w:rsid w:val="00EC19BE"/>
    <w:rsid w:val="00F05C71"/>
    <w:rsid w:val="00F52BE8"/>
    <w:rsid w:val="00F61DCF"/>
    <w:rsid w:val="00FA35DB"/>
    <w:rsid w:val="00FC3CFC"/>
    <w:rsid w:val="00FE0AA3"/>
    <w:rsid w:val="00F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AA3"/>
    <w:pPr>
      <w:ind w:left="720"/>
      <w:contextualSpacing/>
    </w:pPr>
  </w:style>
  <w:style w:type="paragraph" w:customStyle="1" w:styleId="a6">
    <w:name w:val="a"/>
    <w:basedOn w:val="a"/>
    <w:rsid w:val="00E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0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011DB"/>
    <w:rPr>
      <w:color w:val="0000FF"/>
      <w:u w:val="single"/>
    </w:rPr>
  </w:style>
  <w:style w:type="character" w:customStyle="1" w:styleId="a9">
    <w:name w:val="Основной текст_"/>
    <w:link w:val="1"/>
    <w:locked/>
    <w:rsid w:val="007378C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7378C8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  <w:style w:type="paragraph" w:customStyle="1" w:styleId="Standard">
    <w:name w:val="Standard"/>
    <w:rsid w:val="008359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359D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34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870B919D0F93E3534500982BBACE8E317210516FCE8A07DFE96056CD33ACCCD4F7705FE52692183A7CBBEAB152D12722DD8B1X9vDM" TargetMode="External"/><Relationship Id="rId13" Type="http://schemas.openxmlformats.org/officeDocument/2006/relationships/hyperlink" Target="consultantplus://offline/ref=C18A17B4D8E75F4DAB5B498889942CB5D1FBB6961E33D89F12FE4BC6EEB7E859AC16A887D15959B136C0F09C0823DB406A5F7D5F32A9DA4F3848FA62D33BM" TargetMode="External"/><Relationship Id="rId18" Type="http://schemas.openxmlformats.org/officeDocument/2006/relationships/hyperlink" Target="consultantplus://offline/ref=D40C10924169B71A4476AF3537545B0A24E5FBD1680BB6A9B0794D7363E2F5E91A2C3CC9F2D37530BB04B07370BB9136655C472569A2E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0C10924169B71A4476AF3537545B0A24E5FBD1680BB6A9B0794D7363E2F5E91A2C3CCAFBD37E62EE4BB12F35ED82376F5C452C752DFA51A6EDN" TargetMode="External"/><Relationship Id="rId7" Type="http://schemas.openxmlformats.org/officeDocument/2006/relationships/hyperlink" Target="consultantplus://offline/ref=EA6870B919D0F93E3534500982BBACE8E31E28041BF9E8A07DFE96056CD33ACCCD4F770DFB593C71C1F992EEEC5E201A6F31D8BA8229CDAAX8vCM" TargetMode="External"/><Relationship Id="rId12" Type="http://schemas.openxmlformats.org/officeDocument/2006/relationships/hyperlink" Target="consultantplus://offline/ref=526DC4336A78517C956BFD9BA9DB76D5B8B62EE24AC71731705D71212AB3CDFA00CF0D093D0C73F6F39182012BEE9C7FC348M" TargetMode="External"/><Relationship Id="rId17" Type="http://schemas.openxmlformats.org/officeDocument/2006/relationships/hyperlink" Target="consultantplus://offline/ref=D40C10924169B71A4476AF3537545B0A24E5FBD1680BB6A9B0794D7363E2F5E91A2C3CCFF8D82A35AE15E87F72A68F3F72404527A6E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0C10924169B71A4476AF3537545B0A24E5FBD1680BB6A9B0794D7363E2F5E91A2C3CCAF8DB7530BB04B07370BB9136655C472569A2EEN" TargetMode="External"/><Relationship Id="rId20" Type="http://schemas.openxmlformats.org/officeDocument/2006/relationships/hyperlink" Target="consultantplus://offline/ref=D40C10924169B71A4476AF3537545B0A24E5F7D66C0EB6A9B0794D7363E2F5E91A2C3CCAFBD37E65EA4BB12F35ED82376F5C452C752DFA51A6ED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18A17B4D8E75F4DAB5B498889942CB5D1FBB6961E33D89F12FE4BC6EEB7E859AC16A887D15959B136C0F09C0823DB406A5F7D5F32A9DA4F3848FA62D33BM" TargetMode="External"/><Relationship Id="rId24" Type="http://schemas.openxmlformats.org/officeDocument/2006/relationships/hyperlink" Target="consultantplus://offline/ref=D40C10924169B71A4476AF3537545B0A24E5FBD1680BB6A9B0794D7363E2F5E9082C64C6FAD06064E35EE77E73ABE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0C10924169B71A4476AF3537545B0A24E5F4D4680EB6A9B0794D7363E2F5E9082C64C6FAD06064E35EE77E73ABE9N" TargetMode="External"/><Relationship Id="rId23" Type="http://schemas.openxmlformats.org/officeDocument/2006/relationships/hyperlink" Target="consultantplus://offline/ref=D40C10924169B71A4476AF3537545B0A24E5FBD1680BB6A9B0794D7363E2F5E91A2C3CCAFDD07530BB04B07370BB9136655C472569A2EEN" TargetMode="External"/><Relationship Id="rId10" Type="http://schemas.openxmlformats.org/officeDocument/2006/relationships/hyperlink" Target="consultantplus://offline/ref=EA6870B919D0F93E35344E0494D7F0EDE41D7F0E1EF9E7F020AC905233833C998D0F7158B81D3071C7F2C1BAA800794A287AD5B29F35CDA193107C8CXDv6M" TargetMode="External"/><Relationship Id="rId19" Type="http://schemas.openxmlformats.org/officeDocument/2006/relationships/hyperlink" Target="consultantplus://offline/ref=D40C10924169B71A4476AF3537545B0A24E5FBD1680BB6A9B0794D7363E2F5E91A2C3CC9FFD77530BB04B07370BB9136655C472569A2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870B919D0F93E35344E0494D7F0EDE41D7F0E1EF9EBF125AC905233833C998D0F7158B81D3071C7F2C6BFA000794A287AD5B29F35CDA193107C8CXDv6M" TargetMode="External"/><Relationship Id="rId14" Type="http://schemas.openxmlformats.org/officeDocument/2006/relationships/hyperlink" Target="consultantplus://offline/ref=D40C10924169B71A4476AF3537545B0A24E5FBD1680BB6A9B0794D7363E2F5E9082C64C6FAD06064E35EE77E73ABE9N" TargetMode="External"/><Relationship Id="rId22" Type="http://schemas.openxmlformats.org/officeDocument/2006/relationships/hyperlink" Target="consultantplus://offline/ref=D40C10924169B71A4476AF3537545B0A24E5FBD1680BB6A9B0794D7363E2F5E91A2C3CCAFBD37E62EE4BB12F35ED82376F5C452C752DFA51A6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A718-DEF8-4F16-B733-088B8D0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5689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Lude</cp:lastModifiedBy>
  <cp:revision>2</cp:revision>
  <cp:lastPrinted>2021-10-14T04:22:00Z</cp:lastPrinted>
  <dcterms:created xsi:type="dcterms:W3CDTF">2021-10-14T04:22:00Z</dcterms:created>
  <dcterms:modified xsi:type="dcterms:W3CDTF">2021-10-14T04:22:00Z</dcterms:modified>
</cp:coreProperties>
</file>