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A" w:rsidRPr="008844F4" w:rsidRDefault="00C02B5A" w:rsidP="00AE1B71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                          </w:t>
      </w:r>
      <w:r w:rsidR="00D10E8B" w:rsidRPr="008844F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4F4">
        <w:rPr>
          <w:sz w:val="28"/>
          <w:szCs w:val="28"/>
        </w:rPr>
        <w:t xml:space="preserve">                                                                                          </w:t>
      </w:r>
    </w:p>
    <w:p w:rsidR="00C02B5A" w:rsidRPr="008844F4" w:rsidRDefault="00C02B5A" w:rsidP="00AE1B71">
      <w:pPr>
        <w:jc w:val="both"/>
        <w:rPr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КЕМЕРОВСКАЯ ОБЛАСТЬ - КУЗБАСС</w:t>
      </w:r>
    </w:p>
    <w:p w:rsidR="00C02B5A" w:rsidRPr="008844F4" w:rsidRDefault="00C02B5A" w:rsidP="00AE1B71">
      <w:pPr>
        <w:spacing w:before="240"/>
        <w:jc w:val="center"/>
        <w:rPr>
          <w:b/>
          <w:sz w:val="28"/>
          <w:szCs w:val="28"/>
        </w:rPr>
      </w:pPr>
      <w:r w:rsidRPr="008844F4">
        <w:rPr>
          <w:b/>
          <w:sz w:val="28"/>
          <w:szCs w:val="28"/>
        </w:rPr>
        <w:t>ТАШТАГОЛЬСКИЙ МУНИЦИПАЛЬНЫЙ РАЙОН</w:t>
      </w:r>
    </w:p>
    <w:p w:rsidR="00C02B5A" w:rsidRPr="008844F4" w:rsidRDefault="00C02B5A" w:rsidP="00AE1B71">
      <w:pPr>
        <w:pStyle w:val="5"/>
        <w:jc w:val="center"/>
        <w:rPr>
          <w:i w:val="0"/>
          <w:iCs w:val="0"/>
          <w:sz w:val="28"/>
          <w:szCs w:val="28"/>
        </w:rPr>
      </w:pPr>
      <w:r w:rsidRPr="008844F4">
        <w:rPr>
          <w:i w:val="0"/>
          <w:iCs w:val="0"/>
          <w:sz w:val="28"/>
          <w:szCs w:val="28"/>
        </w:rPr>
        <w:t>АДМИНИСТРАЦИЯ</w:t>
      </w:r>
    </w:p>
    <w:p w:rsidR="00C02B5A" w:rsidRPr="008844F4" w:rsidRDefault="00C02B5A" w:rsidP="00AE1B71">
      <w:pPr>
        <w:pStyle w:val="5"/>
        <w:jc w:val="center"/>
        <w:rPr>
          <w:i w:val="0"/>
          <w:sz w:val="28"/>
          <w:szCs w:val="28"/>
        </w:rPr>
      </w:pPr>
      <w:r w:rsidRPr="008844F4">
        <w:rPr>
          <w:i w:val="0"/>
          <w:sz w:val="28"/>
          <w:szCs w:val="28"/>
        </w:rPr>
        <w:t>ТАШТАГОЛЬСКОГО МУНИЦИПАЛЬНОГО РАЙОН</w:t>
      </w:r>
    </w:p>
    <w:p w:rsidR="00C02B5A" w:rsidRPr="008844F4" w:rsidRDefault="00C02B5A" w:rsidP="00AE1B71"/>
    <w:p w:rsidR="00C02B5A" w:rsidRPr="008844F4" w:rsidRDefault="00C02B5A" w:rsidP="00AE1B71">
      <w:pPr>
        <w:pStyle w:val="4"/>
        <w:spacing w:before="360"/>
        <w:jc w:val="center"/>
        <w:rPr>
          <w:bCs w:val="0"/>
          <w:spacing w:val="60"/>
        </w:rPr>
      </w:pPr>
      <w:r w:rsidRPr="008844F4">
        <w:rPr>
          <w:bCs w:val="0"/>
          <w:spacing w:val="60"/>
        </w:rPr>
        <w:t>ПОСТАНОВЛЕНИЕ</w:t>
      </w:r>
    </w:p>
    <w:p w:rsidR="00C02B5A" w:rsidRPr="008844F4" w:rsidRDefault="00C02B5A" w:rsidP="00AE1B71">
      <w:pPr>
        <w:spacing w:before="480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 w:rsidR="009E2839">
        <w:rPr>
          <w:sz w:val="28"/>
          <w:szCs w:val="28"/>
        </w:rPr>
        <w:t>30</w:t>
      </w:r>
      <w:r w:rsidR="00D10E8B" w:rsidRPr="008844F4">
        <w:rPr>
          <w:sz w:val="28"/>
          <w:szCs w:val="28"/>
        </w:rPr>
        <w:t>»</w:t>
      </w:r>
      <w:r w:rsidR="009E2839">
        <w:rPr>
          <w:sz w:val="28"/>
          <w:szCs w:val="28"/>
        </w:rPr>
        <w:t xml:space="preserve"> сентября </w:t>
      </w:r>
      <w:r w:rsidR="00D10E8B" w:rsidRPr="008844F4">
        <w:rPr>
          <w:sz w:val="28"/>
          <w:szCs w:val="28"/>
        </w:rPr>
        <w:t xml:space="preserve"> </w:t>
      </w:r>
      <w:r w:rsidRPr="008844F4">
        <w:rPr>
          <w:sz w:val="28"/>
          <w:szCs w:val="28"/>
        </w:rPr>
        <w:t xml:space="preserve"> 20</w:t>
      </w:r>
      <w:r w:rsidR="00FC0818" w:rsidRPr="008844F4">
        <w:rPr>
          <w:sz w:val="28"/>
          <w:szCs w:val="28"/>
        </w:rPr>
        <w:t>21</w:t>
      </w:r>
      <w:r w:rsidRPr="008844F4">
        <w:rPr>
          <w:sz w:val="28"/>
          <w:szCs w:val="28"/>
        </w:rPr>
        <w:t xml:space="preserve">  №</w:t>
      </w:r>
      <w:r w:rsidR="009E2839">
        <w:rPr>
          <w:sz w:val="28"/>
          <w:szCs w:val="28"/>
        </w:rPr>
        <w:t xml:space="preserve"> 1157-п</w:t>
      </w:r>
      <w:r w:rsidRPr="008844F4">
        <w:rPr>
          <w:sz w:val="28"/>
          <w:szCs w:val="28"/>
        </w:rPr>
        <w:t xml:space="preserve">       </w:t>
      </w:r>
    </w:p>
    <w:p w:rsidR="00C02B5A" w:rsidRPr="008844F4" w:rsidRDefault="00C02B5A" w:rsidP="00AE1B71">
      <w:pPr>
        <w:rPr>
          <w:sz w:val="28"/>
          <w:szCs w:val="28"/>
        </w:rPr>
      </w:pPr>
    </w:p>
    <w:p w:rsidR="00C02B5A" w:rsidRPr="008844F4" w:rsidRDefault="00C02B5A" w:rsidP="00AE1B71">
      <w:pPr>
        <w:rPr>
          <w:b/>
          <w:bCs/>
        </w:rPr>
      </w:pPr>
      <w:r w:rsidRPr="008844F4">
        <w:t xml:space="preserve">       </w:t>
      </w:r>
      <w:r w:rsidRPr="008844F4">
        <w:tab/>
      </w:r>
      <w:r w:rsidRPr="008844F4">
        <w:tab/>
      </w:r>
      <w:r w:rsidRPr="008844F4">
        <w:tab/>
      </w:r>
      <w:r w:rsidRPr="008844F4">
        <w:tab/>
      </w:r>
      <w:r w:rsidRPr="008844F4">
        <w:tab/>
        <w:t xml:space="preserve">           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Об утверждении муниципальной программы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  <w:r w:rsidRPr="008844F4">
        <w:rPr>
          <w:b/>
          <w:bCs/>
        </w:rPr>
        <w:t>«Развитие культуры» на 20</w:t>
      </w:r>
      <w:r w:rsidR="00FC0818" w:rsidRPr="008844F4">
        <w:rPr>
          <w:b/>
          <w:bCs/>
        </w:rPr>
        <w:t>22-2024</w:t>
      </w:r>
      <w:r w:rsidRPr="008844F4">
        <w:rPr>
          <w:b/>
          <w:bCs/>
        </w:rPr>
        <w:t xml:space="preserve"> годы»</w:t>
      </w:r>
    </w:p>
    <w:p w:rsidR="00C02B5A" w:rsidRPr="008844F4" w:rsidRDefault="00C02B5A" w:rsidP="00AE1B71">
      <w:pPr>
        <w:pStyle w:val="a4"/>
        <w:jc w:val="center"/>
        <w:rPr>
          <w:b/>
          <w:bCs/>
        </w:rPr>
      </w:pPr>
    </w:p>
    <w:p w:rsidR="00C02B5A" w:rsidRPr="008844F4" w:rsidRDefault="00C02B5A" w:rsidP="00870F57">
      <w:pPr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     В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благам, администрация Таштагольского муниципального района, постановляет:</w:t>
      </w:r>
    </w:p>
    <w:p w:rsidR="00C02B5A" w:rsidRPr="008844F4" w:rsidRDefault="00C02B5A" w:rsidP="00AE1B71">
      <w:pPr>
        <w:pStyle w:val="a4"/>
        <w:ind w:firstLine="708"/>
        <w:jc w:val="both"/>
      </w:pPr>
      <w:r w:rsidRPr="008844F4">
        <w:t>1. Утвердить муниципальную программу «Развитие культуры»  на 20</w:t>
      </w:r>
      <w:r w:rsidR="004E5834" w:rsidRPr="008844F4">
        <w:t>22</w:t>
      </w:r>
      <w:r w:rsidRPr="008844F4">
        <w:t>-20</w:t>
      </w:r>
      <w:r w:rsidR="004E5834" w:rsidRPr="008844F4">
        <w:t>24</w:t>
      </w:r>
      <w:r w:rsidRPr="008844F4">
        <w:t xml:space="preserve"> годы», согласно приложению</w:t>
      </w:r>
      <w:r w:rsidR="004E5834" w:rsidRPr="008844F4">
        <w:t xml:space="preserve"> к настоящему постановлению</w:t>
      </w:r>
      <w:r w:rsidRPr="008844F4">
        <w:t>.</w:t>
      </w:r>
    </w:p>
    <w:p w:rsidR="00C02B5A" w:rsidRPr="008844F4" w:rsidRDefault="00C02B5A" w:rsidP="00AE1B71">
      <w:pPr>
        <w:ind w:firstLine="720"/>
        <w:jc w:val="both"/>
        <w:rPr>
          <w:sz w:val="28"/>
          <w:szCs w:val="28"/>
        </w:rPr>
      </w:pPr>
      <w:r w:rsidRPr="008844F4">
        <w:rPr>
          <w:snapToGrid w:val="0"/>
          <w:sz w:val="28"/>
          <w:szCs w:val="28"/>
        </w:rPr>
        <w:t>2</w:t>
      </w:r>
      <w:r w:rsidRPr="008844F4">
        <w:rPr>
          <w:sz w:val="28"/>
          <w:szCs w:val="28"/>
        </w:rPr>
        <w:t>. Пресс – секретарю Главы Таштагольского муниципального района (М.Л. Кустова)  разместить настоящее постановление на официальном  сайте администрации Таштагольского муниципального района в информаци</w:t>
      </w:r>
      <w:r w:rsidR="004E5834" w:rsidRPr="008844F4">
        <w:rPr>
          <w:sz w:val="28"/>
          <w:szCs w:val="28"/>
        </w:rPr>
        <w:t xml:space="preserve">онно-телекоммуникационной сети </w:t>
      </w:r>
      <w:r w:rsidR="008F29FA" w:rsidRPr="008844F4">
        <w:rPr>
          <w:sz w:val="28"/>
          <w:szCs w:val="28"/>
        </w:rPr>
        <w:t>«</w:t>
      </w:r>
      <w:r w:rsidR="004E5834" w:rsidRPr="008844F4">
        <w:rPr>
          <w:sz w:val="28"/>
          <w:szCs w:val="28"/>
        </w:rPr>
        <w:t>Интернет</w:t>
      </w:r>
      <w:r w:rsidR="008F29FA" w:rsidRPr="008844F4">
        <w:rPr>
          <w:sz w:val="28"/>
          <w:szCs w:val="28"/>
        </w:rPr>
        <w:t>»</w:t>
      </w:r>
      <w:r w:rsidRPr="008844F4">
        <w:rPr>
          <w:sz w:val="28"/>
          <w:szCs w:val="28"/>
        </w:rPr>
        <w:t>.</w:t>
      </w:r>
    </w:p>
    <w:p w:rsidR="00C02B5A" w:rsidRPr="008844F4" w:rsidRDefault="00C02B5A" w:rsidP="00AE1B71">
      <w:pPr>
        <w:ind w:left="142" w:firstLine="425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3. Контроль за исполнением постановления возложить на </w:t>
      </w:r>
      <w:r w:rsidR="00581666" w:rsidRPr="008844F4">
        <w:rPr>
          <w:sz w:val="28"/>
          <w:szCs w:val="28"/>
        </w:rPr>
        <w:t>заместителя</w:t>
      </w:r>
      <w:r w:rsidRPr="008844F4">
        <w:rPr>
          <w:sz w:val="28"/>
          <w:szCs w:val="28"/>
        </w:rPr>
        <w:t xml:space="preserve"> Главы Таштагольского муниципального района по социальным вопросам Болгову И.Л.</w:t>
      </w:r>
    </w:p>
    <w:p w:rsidR="00C02B5A" w:rsidRPr="008844F4" w:rsidRDefault="00C02B5A" w:rsidP="00AE1B71">
      <w:pPr>
        <w:pStyle w:val="a4"/>
        <w:ind w:firstLine="708"/>
        <w:jc w:val="both"/>
        <w:rPr>
          <w:snapToGrid w:val="0"/>
        </w:rPr>
      </w:pPr>
      <w:r w:rsidRPr="008844F4">
        <w:t xml:space="preserve">4. </w:t>
      </w:r>
      <w:r w:rsidRPr="008844F4">
        <w:rPr>
          <w:snapToGrid w:val="0"/>
        </w:rPr>
        <w:t>Настоящее постановление вступает в силу с момента подписания и распространяет свое действие на правоот</w:t>
      </w:r>
      <w:r w:rsidR="004E5834" w:rsidRPr="008844F4">
        <w:rPr>
          <w:snapToGrid w:val="0"/>
        </w:rPr>
        <w:t>ношения, возникшие с  01.01.2022</w:t>
      </w:r>
      <w:r w:rsidRPr="008844F4">
        <w:rPr>
          <w:snapToGrid w:val="0"/>
        </w:rPr>
        <w:t>г.</w:t>
      </w: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</w:pPr>
    </w:p>
    <w:p w:rsidR="00C02B5A" w:rsidRPr="008844F4" w:rsidRDefault="00C02B5A" w:rsidP="00AE1B71">
      <w:pPr>
        <w:pStyle w:val="a4"/>
        <w:jc w:val="both"/>
        <w:rPr>
          <w:b/>
        </w:rPr>
      </w:pPr>
      <w:r w:rsidRPr="008844F4">
        <w:t xml:space="preserve"> </w:t>
      </w:r>
      <w:r w:rsidRPr="008844F4">
        <w:tab/>
      </w:r>
      <w:r w:rsidRPr="008844F4">
        <w:rPr>
          <w:b/>
        </w:rPr>
        <w:t>Глава Таштагольского</w:t>
      </w:r>
    </w:p>
    <w:p w:rsidR="00C02B5A" w:rsidRPr="008844F4" w:rsidRDefault="00C02B5A" w:rsidP="00AE1B71">
      <w:pPr>
        <w:pStyle w:val="a4"/>
        <w:jc w:val="both"/>
        <w:rPr>
          <w:b/>
        </w:rPr>
      </w:pPr>
      <w:r w:rsidRPr="008844F4">
        <w:rPr>
          <w:b/>
        </w:rPr>
        <w:t xml:space="preserve">          муниципального района</w:t>
      </w:r>
      <w:r w:rsidRPr="008844F4">
        <w:rPr>
          <w:b/>
        </w:rPr>
        <w:tab/>
      </w:r>
      <w:r w:rsidRPr="008844F4">
        <w:rPr>
          <w:b/>
        </w:rPr>
        <w:tab/>
      </w:r>
      <w:r w:rsidRPr="008844F4">
        <w:rPr>
          <w:b/>
        </w:rPr>
        <w:tab/>
        <w:t xml:space="preserve">                       </w:t>
      </w:r>
      <w:r w:rsidRPr="008844F4">
        <w:rPr>
          <w:b/>
        </w:rPr>
        <w:tab/>
        <w:t>В. Н. Макута</w:t>
      </w:r>
    </w:p>
    <w:p w:rsidR="00C02B5A" w:rsidRPr="008844F4" w:rsidRDefault="00C02B5A" w:rsidP="00AE1B71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4"/>
          <w:szCs w:val="24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lastRenderedPageBreak/>
        <w:t xml:space="preserve">Приложение к постановлению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 xml:space="preserve">Администрации Таштагольского </w:t>
      </w:r>
    </w:p>
    <w:p w:rsidR="00C02B5A" w:rsidRPr="008844F4" w:rsidRDefault="00C02B5A" w:rsidP="008E3E6F">
      <w:pPr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муниципального района</w:t>
      </w:r>
    </w:p>
    <w:p w:rsidR="009E2839" w:rsidRPr="008844F4" w:rsidRDefault="009E2839" w:rsidP="009E2839">
      <w:pPr>
        <w:spacing w:before="480"/>
        <w:jc w:val="right"/>
        <w:rPr>
          <w:sz w:val="28"/>
          <w:szCs w:val="28"/>
        </w:rPr>
      </w:pPr>
      <w:r w:rsidRPr="008844F4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8844F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8844F4">
        <w:rPr>
          <w:sz w:val="28"/>
          <w:szCs w:val="28"/>
        </w:rPr>
        <w:t xml:space="preserve">  2021  №</w:t>
      </w:r>
      <w:r>
        <w:rPr>
          <w:sz w:val="28"/>
          <w:szCs w:val="28"/>
        </w:rPr>
        <w:t xml:space="preserve"> 1157-п</w:t>
      </w:r>
      <w:r w:rsidRPr="008844F4">
        <w:rPr>
          <w:sz w:val="28"/>
          <w:szCs w:val="28"/>
        </w:rPr>
        <w:t xml:space="preserve">       </w:t>
      </w: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Pr="008844F4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Pr="008844F4" w:rsidRDefault="000D6D21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«Развитие культуры» на 2022- 2024</w:t>
      </w:r>
      <w:r w:rsidR="00C02B5A" w:rsidRPr="008844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«Развитие культуры</w:t>
      </w:r>
      <w:r w:rsidRPr="008844F4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44F4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8844F4">
        <w:rPr>
          <w:rFonts w:ascii="Times New Roman" w:hAnsi="Times New Roman" w:cs="Times New Roman"/>
          <w:sz w:val="16"/>
          <w:szCs w:val="16"/>
        </w:rPr>
        <w:t>наименование муниципальной программы)</w:t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44F4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0D6D21" w:rsidRPr="008844F4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D6D21" w:rsidRPr="008844F4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8844F4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946"/>
      </w:tblGrid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A541BC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0D6D21" w:rsidRPr="008844F4">
              <w:rPr>
                <w:sz w:val="28"/>
                <w:szCs w:val="28"/>
              </w:rPr>
              <w:t>22</w:t>
            </w:r>
            <w:r w:rsidRPr="008844F4">
              <w:rPr>
                <w:sz w:val="28"/>
                <w:szCs w:val="28"/>
              </w:rPr>
              <w:t>-20</w:t>
            </w:r>
            <w:r w:rsidR="000D6D21" w:rsidRPr="008844F4">
              <w:rPr>
                <w:sz w:val="28"/>
                <w:szCs w:val="28"/>
              </w:rPr>
              <w:t>24</w:t>
            </w:r>
            <w:r w:rsidRPr="008844F4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2579DC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02B5A" w:rsidRPr="008844F4">
              <w:rPr>
                <w:sz w:val="28"/>
                <w:szCs w:val="28"/>
              </w:rPr>
              <w:t>аместитель Главы Таштагольского муниципального района Болгова И.Л.</w:t>
            </w:r>
          </w:p>
        </w:tc>
      </w:tr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  <w:r w:rsidR="00164221" w:rsidRPr="008844F4">
              <w:rPr>
                <w:sz w:val="28"/>
                <w:szCs w:val="28"/>
              </w:rPr>
              <w:t>.</w:t>
            </w:r>
          </w:p>
          <w:p w:rsidR="00164221" w:rsidRPr="008844F4" w:rsidRDefault="00164221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района.</w:t>
            </w:r>
          </w:p>
        </w:tc>
      </w:tr>
      <w:tr w:rsidR="00C02B5A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Начальник  МКУ «Управление культуры администрации Таштагольского муниципального района»</w:t>
            </w:r>
            <w:r w:rsidR="00857705" w:rsidRPr="008844F4">
              <w:rPr>
                <w:sz w:val="28"/>
                <w:szCs w:val="28"/>
              </w:rPr>
              <w:t>.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Отдел по социальным вопросам, здравоохранению и молодежной политике администрации Таштагольского муниципального района.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Молодежная политика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Таштагольского района;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E62E80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8844F4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8844F4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8844F4">
              <w:rPr>
                <w:sz w:val="28"/>
                <w:szCs w:val="28"/>
              </w:rPr>
              <w:br/>
              <w:t xml:space="preserve">к рыночным условиям.     </w:t>
            </w:r>
          </w:p>
          <w:p w:rsidR="00FA4036" w:rsidRPr="008844F4" w:rsidRDefault="00FA4036" w:rsidP="002C38A0">
            <w:pPr>
              <w:rPr>
                <w:sz w:val="28"/>
                <w:szCs w:val="28"/>
              </w:rPr>
            </w:pPr>
          </w:p>
          <w:p w:rsidR="00E62E80" w:rsidRPr="008844F4" w:rsidRDefault="00E62E80" w:rsidP="00E62E8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-создание и развитие социально-экономических и </w:t>
            </w:r>
            <w:r w:rsidRPr="008844F4">
              <w:rPr>
                <w:sz w:val="28"/>
                <w:szCs w:val="28"/>
              </w:rPr>
              <w:lastRenderedPageBreak/>
              <w:t>организационных условий для самореализации молодежи, духовно-нравственное воспитание молодежи;</w:t>
            </w:r>
          </w:p>
          <w:p w:rsidR="00857705" w:rsidRPr="008844F4" w:rsidRDefault="00E62E80" w:rsidP="00E62E8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-комплексное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  <w:r w:rsidR="00857705" w:rsidRPr="008844F4">
              <w:rPr>
                <w:sz w:val="28"/>
                <w:szCs w:val="28"/>
              </w:rPr>
              <w:t xml:space="preserve">                  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историко-культурного наследия Таштагольского района;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творческих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поддержка  талантливой молодежи;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культурно-досуговой деятельности;        </w:t>
            </w:r>
          </w:p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информационно-библиотечного обслуживания населения Таштагольского района;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художественного творчества и инновационной деятельности;     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информационных продуктов и технологий в сфере культуры;                                           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специального оборудования организаций сферы культуры и массовых коммуникаций;   </w:t>
            </w:r>
          </w:p>
          <w:p w:rsidR="00D94271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посещения культурно массовых мероприятий людей с ограниченными возможностями</w:t>
            </w:r>
            <w:r w:rsidR="00D94271" w:rsidRPr="0088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271" w:rsidRPr="008844F4" w:rsidRDefault="00D94271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системы молодежных трудовых и профильных отрядов;</w:t>
            </w:r>
          </w:p>
          <w:p w:rsidR="00D94271" w:rsidRPr="008844F4" w:rsidRDefault="00D94271" w:rsidP="00D9427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857705" w:rsidRPr="008844F4" w:rsidRDefault="00D94271" w:rsidP="00D94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64272" w:rsidP="00FD2157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2022 – 2024</w:t>
            </w:r>
            <w:r w:rsidR="00857705" w:rsidRPr="008844F4">
              <w:rPr>
                <w:sz w:val="28"/>
                <w:szCs w:val="28"/>
              </w:rPr>
              <w:t xml:space="preserve"> годы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средства местного бюджета – </w:t>
            </w:r>
            <w:bookmarkStart w:id="0" w:name="_GoBack"/>
            <w:bookmarkEnd w:id="0"/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2130,0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,0 тыс.руб.;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41AF" w:rsidRPr="008844F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,0 тыс.руб. </w:t>
            </w:r>
          </w:p>
          <w:p w:rsidR="00857705" w:rsidRPr="008844F4" w:rsidRDefault="00857705" w:rsidP="00B04421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41AF" w:rsidRPr="008844F4">
              <w:rPr>
                <w:sz w:val="28"/>
                <w:szCs w:val="28"/>
              </w:rPr>
              <w:t>4</w:t>
            </w:r>
            <w:r w:rsidRPr="008844F4">
              <w:rPr>
                <w:sz w:val="28"/>
                <w:szCs w:val="28"/>
              </w:rPr>
              <w:t xml:space="preserve"> год – </w:t>
            </w:r>
            <w:r w:rsidR="00DF41AF" w:rsidRPr="008844F4">
              <w:rPr>
                <w:sz w:val="28"/>
                <w:szCs w:val="28"/>
              </w:rPr>
              <w:t>510</w:t>
            </w:r>
            <w:r w:rsidRPr="008844F4">
              <w:rPr>
                <w:sz w:val="28"/>
                <w:szCs w:val="28"/>
              </w:rPr>
              <w:t xml:space="preserve">,0 тыс.руб.   </w:t>
            </w:r>
          </w:p>
        </w:tc>
      </w:tr>
      <w:tr w:rsidR="00857705" w:rsidRPr="008844F4" w:rsidTr="00B824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наследия Таштагольского района, в том числе недвижимых памятников      истории и культуры, музейных ценностей, библиотечных фондов;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возможностей населения Таштагольского района по доступу  к культурным ценностям и благам,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857705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школ искусств;   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F504AB" w:rsidRPr="008844F4" w:rsidRDefault="00857705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 w:rsidRPr="008844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средней книгообеспеченности;    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E93C7E" w:rsidRPr="008844F4" w:rsidRDefault="00E93C7E" w:rsidP="00E93C7E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-Увеличение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857705" w:rsidRPr="008844F4" w:rsidRDefault="00E93C7E" w:rsidP="00E93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4F4">
              <w:rPr>
                <w:rFonts w:ascii="Times New Roman" w:hAnsi="Times New Roman" w:cs="Times New Roman"/>
                <w:sz w:val="28"/>
                <w:szCs w:val="28"/>
              </w:rPr>
              <w:t>-Формирование здорового образа жизни среди молодого поколения</w:t>
            </w:r>
            <w:r w:rsidR="00857705" w:rsidRPr="008844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C02B5A" w:rsidRPr="008844F4" w:rsidRDefault="00C02B5A" w:rsidP="008E3E6F">
      <w:pPr>
        <w:ind w:firstLine="540"/>
        <w:jc w:val="both"/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r w:rsidRPr="008844F4">
        <w:rPr>
          <w:rFonts w:ascii="Times New Roman" w:hAnsi="Times New Roman" w:cs="Times New Roman"/>
          <w:sz w:val="28"/>
          <w:szCs w:val="28"/>
        </w:rPr>
        <w:t xml:space="preserve">Таштагольский район  обладает значительным культурным и творческим потенциалом. Количество учреждений культуры, расположенных в Таштагольском районе, в том числе: 23 библиотеки, 24 клуба, 10 народных коллективов, 3 музея, 1 кинотеатр, 1 кинозал, 1 парк  культуры и отдыха, 5 школ искусств. </w:t>
      </w:r>
    </w:p>
    <w:bookmarkEnd w:id="1"/>
    <w:bookmarkEnd w:id="2"/>
    <w:bookmarkEnd w:id="3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экономические механизмы,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Таштагольского района.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E27441" w:rsidRPr="008844F4" w:rsidRDefault="00E27441" w:rsidP="00E27441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8844F4">
        <w:rPr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8844F4">
        <w:rPr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8844F4">
        <w:rPr>
          <w:sz w:val="28"/>
          <w:szCs w:val="28"/>
        </w:rPr>
        <w:t xml:space="preserve">конфликтность, замкнутость, рост преступности, алкоголизм и наркоманию. </w:t>
      </w:r>
      <w:r w:rsidRPr="008844F4">
        <w:rPr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E27441" w:rsidRPr="008844F4" w:rsidRDefault="00E27441" w:rsidP="00E2744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8844F4">
        <w:rPr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8844F4">
        <w:rPr>
          <w:sz w:val="28"/>
          <w:szCs w:val="28"/>
        </w:rPr>
        <w:t>протест, в том числе в форме противоправных действий.</w:t>
      </w:r>
    </w:p>
    <w:p w:rsidR="004C6B74" w:rsidRPr="008844F4" w:rsidRDefault="004C6B74" w:rsidP="004C6B74">
      <w:pPr>
        <w:shd w:val="clear" w:color="auto" w:fill="FFFFFF"/>
        <w:spacing w:line="322" w:lineRule="exact"/>
        <w:ind w:right="10" w:firstLine="701"/>
        <w:jc w:val="both"/>
        <w:rPr>
          <w:spacing w:val="9"/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В районе насчитывается более 40 общественных молодежных, </w:t>
      </w:r>
      <w:r w:rsidRPr="008844F4">
        <w:rPr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8844F4">
        <w:rPr>
          <w:spacing w:val="9"/>
          <w:sz w:val="28"/>
          <w:szCs w:val="28"/>
        </w:rPr>
        <w:t>колеблется от 10 членов до 400 человек.</w:t>
      </w:r>
    </w:p>
    <w:p w:rsidR="00E27441" w:rsidRPr="008844F4" w:rsidRDefault="00E27441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Выбор приоритетных целей Программы опирается на стратегические цели развития общества и анализ сложившихся тенденций в сфере культуры в </w:t>
      </w:r>
      <w:r w:rsidRPr="008844F4">
        <w:rPr>
          <w:rFonts w:ascii="Times New Roman" w:hAnsi="Times New Roman" w:cs="Times New Roman"/>
          <w:sz w:val="28"/>
          <w:szCs w:val="28"/>
        </w:rPr>
        <w:lastRenderedPageBreak/>
        <w:t>предыдущие годы с учетом эволюции экономической и правовой среды функционирования организаций культуры.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обеспечение сохранности историко-культурного наследия Таштагольского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совершенствование информационно-библиотечного обслуживания населения Таштагольского района;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1B0C66" w:rsidRPr="008844F4" w:rsidRDefault="00C02B5A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1B0C66" w:rsidRPr="008844F4" w:rsidRDefault="001B0C66" w:rsidP="001B0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pacing w:val="5"/>
          <w:sz w:val="28"/>
          <w:szCs w:val="28"/>
        </w:rPr>
        <w:t xml:space="preserve"> создание и развитие социально-</w:t>
      </w:r>
      <w:r w:rsidRPr="008844F4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8844F4">
        <w:rPr>
          <w:rFonts w:ascii="Times New Roman" w:hAnsi="Times New Roman" w:cs="Times New Roman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8844F4">
        <w:rPr>
          <w:rFonts w:ascii="Times New Roman" w:hAnsi="Times New Roman" w:cs="Times New Roman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 Общегородские мероприятия, посвященные знаменательным датам,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Таштагольского района;</w:t>
      </w:r>
    </w:p>
    <w:p w:rsidR="0045417D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</w:t>
      </w:r>
    </w:p>
    <w:p w:rsidR="0045417D" w:rsidRPr="008844F4" w:rsidRDefault="0045417D" w:rsidP="0045417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844F4">
        <w:rPr>
          <w:sz w:val="28"/>
          <w:szCs w:val="28"/>
        </w:rPr>
        <w:lastRenderedPageBreak/>
        <w:t xml:space="preserve">Организация каникулярного времени подростков и молодежи, развитие гражданственности и патриотизма молодежи, </w:t>
      </w:r>
      <w:r w:rsidRPr="008844F4">
        <w:rPr>
          <w:spacing w:val="7"/>
          <w:sz w:val="28"/>
          <w:szCs w:val="28"/>
        </w:rPr>
        <w:t xml:space="preserve">развитие художественного творчества молодежи, Поддержка </w:t>
      </w:r>
      <w:r w:rsidRPr="008844F4">
        <w:rPr>
          <w:spacing w:val="-1"/>
          <w:sz w:val="28"/>
          <w:szCs w:val="28"/>
        </w:rPr>
        <w:t xml:space="preserve">талантливой молодежи, </w:t>
      </w:r>
      <w:r w:rsidRPr="008844F4">
        <w:rPr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8844F4">
        <w:rPr>
          <w:spacing w:val="-1"/>
          <w:sz w:val="28"/>
          <w:szCs w:val="28"/>
        </w:rPr>
        <w:t>детского движения.</w:t>
      </w:r>
    </w:p>
    <w:p w:rsidR="00C02B5A" w:rsidRPr="008844F4" w:rsidRDefault="00C02B5A" w:rsidP="00AE1B71">
      <w:pPr>
        <w:spacing w:line="240" w:lineRule="atLeast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        </w:t>
      </w:r>
      <w:r w:rsidRPr="008844F4">
        <w:rPr>
          <w:sz w:val="28"/>
          <w:szCs w:val="28"/>
        </w:rPr>
        <w:br/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007D07" w:rsidRPr="008844F4">
        <w:rPr>
          <w:rFonts w:ascii="Times New Roman" w:hAnsi="Times New Roman" w:cs="Times New Roman"/>
          <w:sz w:val="28"/>
          <w:szCs w:val="28"/>
        </w:rPr>
        <w:t>2130</w:t>
      </w:r>
      <w:r w:rsidRPr="008844F4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</w:t>
      </w:r>
      <w:r w:rsidR="00007D07" w:rsidRPr="008844F4">
        <w:rPr>
          <w:rFonts w:ascii="Times New Roman" w:hAnsi="Times New Roman" w:cs="Times New Roman"/>
          <w:sz w:val="28"/>
          <w:szCs w:val="28"/>
        </w:rPr>
        <w:t>22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7D07" w:rsidRPr="008844F4">
        <w:rPr>
          <w:rFonts w:ascii="Times New Roman" w:hAnsi="Times New Roman" w:cs="Times New Roman"/>
          <w:sz w:val="28"/>
          <w:szCs w:val="28"/>
        </w:rPr>
        <w:t>1010</w:t>
      </w:r>
      <w:r w:rsidRPr="008844F4">
        <w:rPr>
          <w:rFonts w:ascii="Times New Roman" w:hAnsi="Times New Roman" w:cs="Times New Roman"/>
          <w:sz w:val="28"/>
          <w:szCs w:val="28"/>
        </w:rPr>
        <w:t xml:space="preserve">,0 тыс.руб.  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202</w:t>
      </w:r>
      <w:r w:rsidR="00007D07" w:rsidRPr="008844F4">
        <w:rPr>
          <w:rFonts w:ascii="Times New Roman" w:hAnsi="Times New Roman" w:cs="Times New Roman"/>
          <w:sz w:val="28"/>
          <w:szCs w:val="28"/>
        </w:rPr>
        <w:t>3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7D07" w:rsidRPr="008844F4">
        <w:rPr>
          <w:rFonts w:ascii="Times New Roman" w:hAnsi="Times New Roman" w:cs="Times New Roman"/>
          <w:sz w:val="28"/>
          <w:szCs w:val="28"/>
        </w:rPr>
        <w:t>610</w:t>
      </w:r>
      <w:r w:rsidRPr="008844F4">
        <w:rPr>
          <w:rFonts w:ascii="Times New Roman" w:hAnsi="Times New Roman" w:cs="Times New Roman"/>
          <w:sz w:val="28"/>
          <w:szCs w:val="28"/>
        </w:rPr>
        <w:t xml:space="preserve">,0 тыс.руб.  </w:t>
      </w:r>
    </w:p>
    <w:p w:rsidR="00C02B5A" w:rsidRPr="008844F4" w:rsidRDefault="00C02B5A" w:rsidP="008E3E6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202</w:t>
      </w:r>
      <w:r w:rsidR="00007D07" w:rsidRPr="008844F4">
        <w:rPr>
          <w:rFonts w:ascii="Times New Roman" w:hAnsi="Times New Roman" w:cs="Times New Roman"/>
          <w:sz w:val="28"/>
          <w:szCs w:val="28"/>
        </w:rPr>
        <w:t>4</w:t>
      </w:r>
      <w:r w:rsidRPr="008844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07D07" w:rsidRPr="008844F4">
        <w:rPr>
          <w:rFonts w:ascii="Times New Roman" w:hAnsi="Times New Roman" w:cs="Times New Roman"/>
          <w:sz w:val="28"/>
          <w:szCs w:val="28"/>
        </w:rPr>
        <w:t>510</w:t>
      </w:r>
      <w:r w:rsidRPr="008844F4">
        <w:rPr>
          <w:rFonts w:ascii="Times New Roman" w:hAnsi="Times New Roman" w:cs="Times New Roman"/>
          <w:sz w:val="28"/>
          <w:szCs w:val="28"/>
        </w:rPr>
        <w:t xml:space="preserve">,0 тыс.руб.    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 xml:space="preserve"> 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Реализация Программы обеспечи</w:t>
      </w:r>
      <w:r w:rsidR="008844F4" w:rsidRPr="008844F4">
        <w:rPr>
          <w:rFonts w:ascii="Times New Roman" w:hAnsi="Times New Roman" w:cs="Times New Roman"/>
          <w:sz w:val="28"/>
          <w:szCs w:val="28"/>
        </w:rPr>
        <w:t>вает</w:t>
      </w:r>
      <w:r w:rsidRPr="008844F4">
        <w:rPr>
          <w:rFonts w:ascii="Times New Roman" w:hAnsi="Times New Roman" w:cs="Times New Roman"/>
          <w:sz w:val="28"/>
          <w:szCs w:val="28"/>
        </w:rPr>
        <w:t>: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сохранение культурного наследия Таштагольского района, в том числе недвижимых памятников истории и культуры, музейных ценностей, библиотечных фондов;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расширение возможностей населения Таштагольского района по доступу к культурным ценностям и благам;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участников творческих коллективов  на – 3 %;</w:t>
      </w:r>
    </w:p>
    <w:bookmarkEnd w:id="4"/>
    <w:bookmarkEnd w:id="5"/>
    <w:bookmarkEnd w:id="6"/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музеев – 3 %;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увеличение количества посещений концертов, мероприятий – 2 %.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духовно-нравственный, интеллектуальный и творческий </w:t>
      </w:r>
      <w:r w:rsidRPr="008844F4">
        <w:rPr>
          <w:spacing w:val="-1"/>
          <w:sz w:val="28"/>
          <w:szCs w:val="28"/>
        </w:rPr>
        <w:t>потенциал молодого поколения;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8844F4">
        <w:rPr>
          <w:spacing w:val="-1"/>
          <w:sz w:val="28"/>
          <w:szCs w:val="28"/>
        </w:rPr>
        <w:t>общественно-полезную деятельность;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8844F4">
        <w:rPr>
          <w:sz w:val="28"/>
          <w:szCs w:val="28"/>
        </w:rPr>
        <w:t xml:space="preserve">повысить уровень организаторских способностей лидеров и актива </w:t>
      </w:r>
      <w:r w:rsidRPr="008844F4">
        <w:rPr>
          <w:spacing w:val="-1"/>
          <w:sz w:val="28"/>
          <w:szCs w:val="28"/>
        </w:rPr>
        <w:t>детско-юношеских и молодежных организаций;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8844F4">
        <w:rPr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8844F4">
        <w:rPr>
          <w:spacing w:val="-1"/>
          <w:sz w:val="28"/>
          <w:szCs w:val="28"/>
        </w:rPr>
        <w:t>подростков и молодежи;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8844F4">
        <w:rPr>
          <w:spacing w:val="11"/>
          <w:sz w:val="28"/>
          <w:szCs w:val="28"/>
        </w:rPr>
        <w:t xml:space="preserve">создания молодежных трудовых отрядов и </w:t>
      </w:r>
      <w:r w:rsidRPr="008844F4">
        <w:rPr>
          <w:sz w:val="28"/>
          <w:szCs w:val="28"/>
        </w:rPr>
        <w:t>проведения профильных лагерей, летних смен;</w:t>
      </w:r>
    </w:p>
    <w:p w:rsidR="007A3155" w:rsidRPr="008844F4" w:rsidRDefault="007A3155" w:rsidP="007A3155">
      <w:pPr>
        <w:shd w:val="clear" w:color="auto" w:fill="FFFFFF"/>
        <w:spacing w:line="322" w:lineRule="exact"/>
        <w:ind w:left="19" w:right="10" w:firstLine="710"/>
        <w:jc w:val="both"/>
        <w:rPr>
          <w:spacing w:val="2"/>
          <w:sz w:val="28"/>
          <w:szCs w:val="28"/>
        </w:rPr>
      </w:pPr>
      <w:r w:rsidRPr="008844F4">
        <w:rPr>
          <w:sz w:val="28"/>
          <w:szCs w:val="28"/>
        </w:rPr>
        <w:t xml:space="preserve">привлечь наибольшее количество подростков и молодых людей, </w:t>
      </w:r>
      <w:r w:rsidRPr="008844F4">
        <w:rPr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8844F4">
        <w:rPr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8844F4">
        <w:rPr>
          <w:spacing w:val="-1"/>
          <w:sz w:val="28"/>
          <w:szCs w:val="28"/>
        </w:rPr>
        <w:t>;</w:t>
      </w:r>
    </w:p>
    <w:p w:rsidR="007A3155" w:rsidRPr="008844F4" w:rsidRDefault="007A3155" w:rsidP="007A3155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8844F4">
        <w:rPr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8844F4">
        <w:rPr>
          <w:spacing w:val="-5"/>
          <w:sz w:val="28"/>
          <w:szCs w:val="28"/>
        </w:rPr>
        <w:t xml:space="preserve">полноценном </w:t>
      </w:r>
      <w:r w:rsidRPr="008844F4">
        <w:rPr>
          <w:spacing w:val="-5"/>
          <w:sz w:val="28"/>
          <w:szCs w:val="28"/>
        </w:rPr>
        <w:lastRenderedPageBreak/>
        <w:t xml:space="preserve">качественном отдыхе, приобщить к культурным ценностям и </w:t>
      </w:r>
      <w:r w:rsidRPr="008844F4">
        <w:rPr>
          <w:spacing w:val="-7"/>
          <w:sz w:val="28"/>
          <w:szCs w:val="28"/>
        </w:rPr>
        <w:t>традициям</w:t>
      </w:r>
      <w:r w:rsidRPr="008844F4">
        <w:rPr>
          <w:spacing w:val="-5"/>
          <w:sz w:val="28"/>
          <w:szCs w:val="28"/>
        </w:rPr>
        <w:t>.</w:t>
      </w: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F4" w:rsidRDefault="008844F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2B5A" w:rsidRPr="008844F4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C02B5A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8844F4" w:rsidRPr="008844F4" w:rsidRDefault="008844F4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jc w:val="both"/>
        <w:rPr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8844F4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  <w:lang w:val="en-US"/>
              </w:rPr>
            </w:pPr>
            <w:r w:rsidRPr="008844F4">
              <w:rPr>
                <w:sz w:val="28"/>
                <w:szCs w:val="28"/>
              </w:rPr>
              <w:t>Наименование целевого показателя (индикатора</w:t>
            </w:r>
            <w:r w:rsidRPr="008844F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2022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2023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DC7B0F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2024</w:t>
            </w:r>
            <w:r w:rsidR="00C02B5A" w:rsidRPr="008844F4">
              <w:rPr>
                <w:sz w:val="28"/>
                <w:szCs w:val="28"/>
              </w:rPr>
              <w:t xml:space="preserve"> г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437 350</w:t>
            </w:r>
          </w:p>
        </w:tc>
      </w:tr>
      <w:tr w:rsidR="00C02B5A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7 875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7 975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8844F4" w:rsidRDefault="00C02B5A" w:rsidP="0076734A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8</w:t>
            </w:r>
            <w:r w:rsidR="008844F4">
              <w:rPr>
                <w:sz w:val="28"/>
                <w:szCs w:val="28"/>
              </w:rPr>
              <w:t xml:space="preserve"> </w:t>
            </w:r>
            <w:r w:rsidRPr="008844F4">
              <w:rPr>
                <w:sz w:val="28"/>
                <w:szCs w:val="28"/>
              </w:rPr>
              <w:t>000</w:t>
            </w:r>
          </w:p>
        </w:tc>
      </w:tr>
      <w:tr w:rsidR="003E67E6" w:rsidRPr="008844F4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8844F4" w:rsidRDefault="003E67E6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31 770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Рождественских праздников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фестиваля непрофессионального студенческого конкурса «Студенческая весна». 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1035B1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Проведение районного </w:t>
            </w:r>
            <w:r w:rsidRPr="008844F4">
              <w:rPr>
                <w:sz w:val="28"/>
                <w:szCs w:val="28"/>
              </w:rPr>
              <w:lastRenderedPageBreak/>
              <w:t>конкурса «Молодая семья Таштагольского 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lastRenderedPageBreak/>
              <w:t>Проведение мероприятий, посвященных Дню защиты детей</w:t>
            </w:r>
            <w:r w:rsidR="008844F4"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>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 xml:space="preserve"> Проведение мероприятий, посвященных Дню Российской молодежи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A24D0C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Участие в областной профильной смене «Республика беспокойных сердец»</w:t>
            </w:r>
            <w:r w:rsidR="008844F4">
              <w:rPr>
                <w:sz w:val="28"/>
                <w:szCs w:val="28"/>
              </w:rPr>
              <w:t xml:space="preserve"> в рамках мероприятия «</w:t>
            </w:r>
            <w:r w:rsidRPr="008844F4">
              <w:rPr>
                <w:sz w:val="28"/>
                <w:szCs w:val="28"/>
              </w:rPr>
              <w:t>Организация каникулярного времени подростков и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  <w:tr w:rsidR="006867FF" w:rsidRPr="008844F4" w:rsidTr="007D03E5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8844F4">
            <w:pPr>
              <w:suppressAutoHyphens/>
              <w:ind w:right="57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FF" w:rsidRPr="008844F4" w:rsidRDefault="006867FF" w:rsidP="005D2BE8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</w:tr>
    </w:tbl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7E6" w:rsidRPr="008844F4" w:rsidRDefault="003E67E6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  <w:r w:rsidRPr="008844F4">
        <w:rPr>
          <w:sz w:val="28"/>
          <w:szCs w:val="28"/>
        </w:rPr>
        <w:t>6. Организация управления Программой</w:t>
      </w:r>
    </w:p>
    <w:p w:rsidR="00C02B5A" w:rsidRPr="008844F4" w:rsidRDefault="00C02B5A" w:rsidP="008E3E6F">
      <w:pPr>
        <w:shd w:val="clear" w:color="auto" w:fill="FFFFFF"/>
        <w:jc w:val="center"/>
        <w:rPr>
          <w:spacing w:val="-1"/>
          <w:sz w:val="28"/>
          <w:szCs w:val="28"/>
        </w:rPr>
      </w:pPr>
      <w:r w:rsidRPr="008844F4">
        <w:rPr>
          <w:sz w:val="28"/>
          <w:szCs w:val="28"/>
        </w:rPr>
        <w:t xml:space="preserve"> и контроль за </w:t>
      </w:r>
      <w:r w:rsidRPr="008844F4">
        <w:rPr>
          <w:spacing w:val="-1"/>
          <w:sz w:val="28"/>
          <w:szCs w:val="28"/>
        </w:rPr>
        <w:t>ходом ее реализации</w:t>
      </w:r>
    </w:p>
    <w:p w:rsidR="00C02B5A" w:rsidRPr="008844F4" w:rsidRDefault="00C02B5A" w:rsidP="008E3E6F">
      <w:pPr>
        <w:shd w:val="clear" w:color="auto" w:fill="FFFFFF"/>
        <w:jc w:val="center"/>
        <w:rPr>
          <w:sz w:val="28"/>
          <w:szCs w:val="28"/>
        </w:rPr>
      </w:pPr>
    </w:p>
    <w:p w:rsidR="00C02B5A" w:rsidRPr="008844F4" w:rsidRDefault="00C02B5A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F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 w:rsidRPr="008844F4">
        <w:rPr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8844F4">
        <w:rPr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02B5A" w:rsidRPr="008844F4" w:rsidRDefault="00C02B5A" w:rsidP="008E3E6F">
      <w:pPr>
        <w:shd w:val="clear" w:color="auto" w:fill="FFFFFF"/>
        <w:spacing w:line="322" w:lineRule="exact"/>
        <w:ind w:left="10" w:right="5" w:firstLine="696"/>
        <w:jc w:val="both"/>
        <w:rPr>
          <w:spacing w:val="-1"/>
          <w:sz w:val="28"/>
          <w:szCs w:val="28"/>
        </w:rPr>
      </w:pPr>
      <w:r w:rsidRPr="008844F4">
        <w:rPr>
          <w:spacing w:val="-5"/>
          <w:sz w:val="28"/>
          <w:szCs w:val="28"/>
        </w:rPr>
        <w:t xml:space="preserve">Контроль за реализацией Программы осуществляет </w:t>
      </w:r>
      <w:r w:rsidRPr="008844F4">
        <w:rPr>
          <w:spacing w:val="-1"/>
          <w:sz w:val="28"/>
          <w:szCs w:val="28"/>
        </w:rPr>
        <w:t>Глава Таштагольского муниципального района и заказчик Программы.</w:t>
      </w:r>
    </w:p>
    <w:p w:rsidR="00C02B5A" w:rsidRPr="008844F4" w:rsidRDefault="00C02B5A" w:rsidP="008E3E6F">
      <w:pPr>
        <w:jc w:val="center"/>
        <w:rPr>
          <w:sz w:val="28"/>
          <w:szCs w:val="28"/>
        </w:rPr>
      </w:pPr>
    </w:p>
    <w:p w:rsidR="00C02B5A" w:rsidRPr="008844F4" w:rsidRDefault="00C02B5A" w:rsidP="0020700D">
      <w:pPr>
        <w:jc w:val="center"/>
        <w:rPr>
          <w:sz w:val="28"/>
          <w:szCs w:val="28"/>
        </w:rPr>
      </w:pPr>
      <w:r w:rsidRPr="008844F4">
        <w:rPr>
          <w:sz w:val="28"/>
          <w:szCs w:val="28"/>
        </w:rPr>
        <w:lastRenderedPageBreak/>
        <w:t>7. Программные мероприятия</w:t>
      </w:r>
    </w:p>
    <w:p w:rsidR="00C02B5A" w:rsidRPr="008844F4" w:rsidRDefault="00C02B5A" w:rsidP="008E3E6F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02B5A" w:rsidRPr="008844F4" w:rsidTr="002C38A0">
        <w:trPr>
          <w:trHeight w:val="480"/>
        </w:trPr>
        <w:tc>
          <w:tcPr>
            <w:tcW w:w="567" w:type="dxa"/>
            <w:vMerge w:val="restart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№</w:t>
            </w: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C02B5A" w:rsidRPr="008844F4" w:rsidTr="002C38A0">
        <w:trPr>
          <w:trHeight w:val="120"/>
        </w:trPr>
        <w:tc>
          <w:tcPr>
            <w:tcW w:w="567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Всего</w:t>
            </w:r>
          </w:p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6E4A"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6E4A" w:rsidRPr="008844F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02B5A" w:rsidRPr="008844F4" w:rsidRDefault="00C02B5A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202</w:t>
            </w:r>
            <w:r w:rsidR="00DF6E4A" w:rsidRPr="008844F4">
              <w:rPr>
                <w:sz w:val="28"/>
                <w:szCs w:val="28"/>
              </w:rPr>
              <w:t>4</w:t>
            </w:r>
          </w:p>
        </w:tc>
      </w:tr>
      <w:tr w:rsidR="00C02B5A" w:rsidRPr="008844F4" w:rsidTr="002C38A0">
        <w:trPr>
          <w:trHeight w:val="423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02B5A" w:rsidRPr="008844F4" w:rsidRDefault="00C02B5A" w:rsidP="002C38A0">
            <w:pPr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C02B5A" w:rsidRPr="008844F4" w:rsidRDefault="001D2702" w:rsidP="00FD2157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1</w:t>
            </w:r>
            <w:r w:rsidR="008844F4">
              <w:rPr>
                <w:sz w:val="28"/>
                <w:szCs w:val="28"/>
              </w:rPr>
              <w:t xml:space="preserve"> </w:t>
            </w:r>
            <w:r w:rsidRPr="008844F4">
              <w:rPr>
                <w:sz w:val="28"/>
                <w:szCs w:val="28"/>
              </w:rPr>
              <w:t>694</w:t>
            </w:r>
          </w:p>
        </w:tc>
        <w:tc>
          <w:tcPr>
            <w:tcW w:w="1275" w:type="dxa"/>
          </w:tcPr>
          <w:p w:rsidR="00C02B5A" w:rsidRPr="008844F4" w:rsidRDefault="000F2919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698</w:t>
            </w:r>
            <w:r w:rsidR="00C02B5A" w:rsidRPr="008844F4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02B5A" w:rsidRPr="008844F4" w:rsidRDefault="001D2702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548</w:t>
            </w:r>
            <w:r w:rsidR="00C02B5A" w:rsidRPr="008844F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02B5A" w:rsidRPr="008844F4" w:rsidRDefault="001D2702" w:rsidP="001D2702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448</w:t>
            </w:r>
            <w:r w:rsidR="00C02B5A" w:rsidRPr="008844F4">
              <w:rPr>
                <w:sz w:val="28"/>
                <w:szCs w:val="28"/>
              </w:rPr>
              <w:t>,0</w:t>
            </w:r>
          </w:p>
        </w:tc>
      </w:tr>
      <w:tr w:rsidR="00C02B5A" w:rsidRPr="008844F4" w:rsidTr="002C38A0">
        <w:trPr>
          <w:trHeight w:val="423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8844F4" w:rsidRDefault="001D2702" w:rsidP="00FD2157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694</w:t>
            </w:r>
          </w:p>
        </w:tc>
        <w:tc>
          <w:tcPr>
            <w:tcW w:w="1275" w:type="dxa"/>
          </w:tcPr>
          <w:p w:rsidR="00C02B5A" w:rsidRPr="008844F4" w:rsidRDefault="000F2919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698</w:t>
            </w:r>
            <w:r w:rsidR="00C02B5A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548</w:t>
            </w:r>
            <w:r w:rsidR="00C02B5A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448</w:t>
            </w:r>
            <w:r w:rsidR="00C02B5A" w:rsidRPr="008844F4">
              <w:rPr>
                <w:b/>
                <w:sz w:val="28"/>
                <w:szCs w:val="28"/>
              </w:rPr>
              <w:t>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50,0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50,0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2,0</w:t>
            </w:r>
          </w:p>
        </w:tc>
      </w:tr>
      <w:tr w:rsidR="00C02B5A" w:rsidRPr="008844F4" w:rsidTr="002C38A0">
        <w:trPr>
          <w:trHeight w:val="400"/>
        </w:trPr>
        <w:tc>
          <w:tcPr>
            <w:tcW w:w="567" w:type="dxa"/>
          </w:tcPr>
          <w:p w:rsidR="00C02B5A" w:rsidRPr="008844F4" w:rsidRDefault="00C02B5A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02B5A" w:rsidRPr="008844F4" w:rsidRDefault="00C02B5A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C02B5A" w:rsidRPr="008844F4" w:rsidRDefault="001D2702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02B5A" w:rsidRPr="008844F4" w:rsidRDefault="00C02B5A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2,0</w:t>
            </w:r>
          </w:p>
        </w:tc>
      </w:tr>
      <w:tr w:rsidR="00A31685" w:rsidRPr="008844F4" w:rsidTr="00BC5A9E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31685" w:rsidRPr="008844F4" w:rsidRDefault="00A31685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Подпрограмма</w:t>
            </w:r>
          </w:p>
          <w:p w:rsidR="00A31685" w:rsidRPr="008844F4" w:rsidRDefault="00A31685" w:rsidP="002C38A0">
            <w:pPr>
              <w:jc w:val="both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bCs/>
                <w:sz w:val="28"/>
                <w:szCs w:val="28"/>
              </w:rPr>
            </w:pPr>
            <w:r w:rsidRPr="008844F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31685" w:rsidRPr="008844F4" w:rsidTr="00B97063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10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754D4" w:rsidP="002C38A0">
            <w:pPr>
              <w:jc w:val="right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B7092D">
        <w:trPr>
          <w:trHeight w:val="400"/>
        </w:trPr>
        <w:tc>
          <w:tcPr>
            <w:tcW w:w="567" w:type="dxa"/>
          </w:tcPr>
          <w:p w:rsidR="00A31685" w:rsidRPr="008844F4" w:rsidRDefault="00A31685" w:rsidP="002C38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31685" w:rsidRPr="008844F4" w:rsidRDefault="00A31685" w:rsidP="005D2BE8">
            <w:pPr>
              <w:jc w:val="center"/>
              <w:rPr>
                <w:sz w:val="28"/>
                <w:szCs w:val="28"/>
              </w:rPr>
            </w:pPr>
            <w:r w:rsidRPr="008844F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1685" w:rsidRPr="008844F4" w:rsidRDefault="00A31685" w:rsidP="005D2BE8">
            <w:pPr>
              <w:jc w:val="center"/>
            </w:pPr>
            <w:r w:rsidRPr="008844F4">
              <w:rPr>
                <w:sz w:val="28"/>
                <w:szCs w:val="28"/>
              </w:rPr>
              <w:t>2</w:t>
            </w:r>
          </w:p>
        </w:tc>
      </w:tr>
      <w:tr w:rsidR="00A31685" w:rsidRPr="008844F4" w:rsidTr="002C38A0">
        <w:tc>
          <w:tcPr>
            <w:tcW w:w="567" w:type="dxa"/>
          </w:tcPr>
          <w:p w:rsidR="00A31685" w:rsidRPr="008844F4" w:rsidRDefault="00A31685" w:rsidP="002C38A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31685" w:rsidRPr="008844F4" w:rsidRDefault="00A31685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ИТОГО</w:t>
            </w:r>
            <w:r w:rsidR="00C44F1B" w:rsidRPr="008844F4">
              <w:rPr>
                <w:b/>
                <w:sz w:val="28"/>
                <w:szCs w:val="28"/>
              </w:rPr>
              <w:t xml:space="preserve"> по программе </w:t>
            </w:r>
            <w:r w:rsidRPr="008844F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A31685" w:rsidRPr="008844F4" w:rsidRDefault="00D842BC" w:rsidP="00FD2157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A31685" w:rsidRPr="008844F4" w:rsidRDefault="00D842BC" w:rsidP="00FD2157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010</w:t>
            </w:r>
            <w:r w:rsidR="00A31685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31685" w:rsidRPr="008844F4" w:rsidRDefault="008060C9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610</w:t>
            </w:r>
            <w:r w:rsidR="00A31685" w:rsidRPr="008844F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31685" w:rsidRPr="008844F4" w:rsidRDefault="008060C9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510</w:t>
            </w:r>
            <w:r w:rsidR="00A31685" w:rsidRPr="008844F4">
              <w:rPr>
                <w:b/>
                <w:sz w:val="28"/>
                <w:szCs w:val="28"/>
              </w:rPr>
              <w:t>,0</w:t>
            </w:r>
          </w:p>
        </w:tc>
      </w:tr>
      <w:tr w:rsidR="00847DEF" w:rsidRPr="008844F4" w:rsidTr="002C38A0">
        <w:tc>
          <w:tcPr>
            <w:tcW w:w="567" w:type="dxa"/>
          </w:tcPr>
          <w:p w:rsidR="00847DEF" w:rsidRPr="008844F4" w:rsidRDefault="00847DEF" w:rsidP="002C38A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47DEF" w:rsidRPr="008844F4" w:rsidRDefault="00847DEF" w:rsidP="002C38A0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2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1</w:t>
            </w:r>
            <w:r w:rsidR="008844F4">
              <w:rPr>
                <w:b/>
                <w:sz w:val="28"/>
                <w:szCs w:val="28"/>
              </w:rPr>
              <w:t xml:space="preserve"> </w:t>
            </w:r>
            <w:r w:rsidRPr="008844F4">
              <w:rPr>
                <w:b/>
                <w:sz w:val="28"/>
                <w:szCs w:val="28"/>
              </w:rPr>
              <w:t>010,0</w:t>
            </w:r>
          </w:p>
        </w:tc>
        <w:tc>
          <w:tcPr>
            <w:tcW w:w="1276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610,0</w:t>
            </w:r>
          </w:p>
        </w:tc>
        <w:tc>
          <w:tcPr>
            <w:tcW w:w="1134" w:type="dxa"/>
          </w:tcPr>
          <w:p w:rsidR="00847DEF" w:rsidRPr="008844F4" w:rsidRDefault="00847DEF" w:rsidP="005D2BE8">
            <w:pPr>
              <w:jc w:val="center"/>
              <w:rPr>
                <w:b/>
                <w:sz w:val="28"/>
                <w:szCs w:val="28"/>
              </w:rPr>
            </w:pPr>
            <w:r w:rsidRPr="008844F4">
              <w:rPr>
                <w:b/>
                <w:sz w:val="28"/>
                <w:szCs w:val="28"/>
              </w:rPr>
              <w:t>510,0</w:t>
            </w:r>
          </w:p>
        </w:tc>
      </w:tr>
    </w:tbl>
    <w:p w:rsidR="00C02B5A" w:rsidRPr="008844F4" w:rsidRDefault="00C02B5A" w:rsidP="00835C0D">
      <w:pPr>
        <w:jc w:val="right"/>
        <w:rPr>
          <w:sz w:val="28"/>
          <w:szCs w:val="28"/>
        </w:rPr>
      </w:pPr>
    </w:p>
    <w:sectPr w:rsidR="00C02B5A" w:rsidRPr="008844F4" w:rsidSect="00B82428">
      <w:foot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C4" w:rsidRDefault="00B332C4">
      <w:r>
        <w:separator/>
      </w:r>
    </w:p>
  </w:endnote>
  <w:endnote w:type="continuationSeparator" w:id="0">
    <w:p w:rsidR="00B332C4" w:rsidRDefault="00B3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5A" w:rsidRDefault="00560473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2B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2839">
      <w:rPr>
        <w:rStyle w:val="ab"/>
        <w:noProof/>
      </w:rPr>
      <w:t>2</w:t>
    </w:r>
    <w:r>
      <w:rPr>
        <w:rStyle w:val="ab"/>
      </w:rPr>
      <w:fldChar w:fldCharType="end"/>
    </w:r>
  </w:p>
  <w:p w:rsidR="00C02B5A" w:rsidRDefault="00C02B5A" w:rsidP="006D4DB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C4" w:rsidRDefault="00B332C4">
      <w:r>
        <w:separator/>
      </w:r>
    </w:p>
  </w:footnote>
  <w:footnote w:type="continuationSeparator" w:id="0">
    <w:p w:rsidR="00B332C4" w:rsidRDefault="00B3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07D07"/>
    <w:rsid w:val="00016043"/>
    <w:rsid w:val="0001687E"/>
    <w:rsid w:val="000248BF"/>
    <w:rsid w:val="00024B66"/>
    <w:rsid w:val="00025F8B"/>
    <w:rsid w:val="000307CB"/>
    <w:rsid w:val="0004394B"/>
    <w:rsid w:val="00044EC9"/>
    <w:rsid w:val="000459CD"/>
    <w:rsid w:val="00046110"/>
    <w:rsid w:val="00053158"/>
    <w:rsid w:val="00061FD6"/>
    <w:rsid w:val="000658BE"/>
    <w:rsid w:val="00065DB4"/>
    <w:rsid w:val="00072228"/>
    <w:rsid w:val="00074D90"/>
    <w:rsid w:val="00077FCB"/>
    <w:rsid w:val="00080FDC"/>
    <w:rsid w:val="0009473B"/>
    <w:rsid w:val="000959E8"/>
    <w:rsid w:val="00097D38"/>
    <w:rsid w:val="000A14D0"/>
    <w:rsid w:val="000A71DC"/>
    <w:rsid w:val="000B5BD9"/>
    <w:rsid w:val="000C053D"/>
    <w:rsid w:val="000C129A"/>
    <w:rsid w:val="000C16D1"/>
    <w:rsid w:val="000D6D21"/>
    <w:rsid w:val="000D6E9D"/>
    <w:rsid w:val="000E1557"/>
    <w:rsid w:val="000E44AB"/>
    <w:rsid w:val="000E790A"/>
    <w:rsid w:val="000E7D44"/>
    <w:rsid w:val="000F04F4"/>
    <w:rsid w:val="000F0A06"/>
    <w:rsid w:val="000F2919"/>
    <w:rsid w:val="001035B1"/>
    <w:rsid w:val="0010505D"/>
    <w:rsid w:val="00110D8A"/>
    <w:rsid w:val="00110DA8"/>
    <w:rsid w:val="00112C15"/>
    <w:rsid w:val="001145C2"/>
    <w:rsid w:val="0011748F"/>
    <w:rsid w:val="00141CFA"/>
    <w:rsid w:val="0014224A"/>
    <w:rsid w:val="00145786"/>
    <w:rsid w:val="00147E8B"/>
    <w:rsid w:val="001500EB"/>
    <w:rsid w:val="0016354B"/>
    <w:rsid w:val="00164221"/>
    <w:rsid w:val="00186492"/>
    <w:rsid w:val="0019054D"/>
    <w:rsid w:val="001A1C4A"/>
    <w:rsid w:val="001A4507"/>
    <w:rsid w:val="001B0C66"/>
    <w:rsid w:val="001B0D0E"/>
    <w:rsid w:val="001C3D21"/>
    <w:rsid w:val="001C6D2E"/>
    <w:rsid w:val="001D2702"/>
    <w:rsid w:val="001F2255"/>
    <w:rsid w:val="001F42DD"/>
    <w:rsid w:val="0020700D"/>
    <w:rsid w:val="00212493"/>
    <w:rsid w:val="002143E0"/>
    <w:rsid w:val="00222B25"/>
    <w:rsid w:val="00224A40"/>
    <w:rsid w:val="00232959"/>
    <w:rsid w:val="00234F17"/>
    <w:rsid w:val="00237C5C"/>
    <w:rsid w:val="00242917"/>
    <w:rsid w:val="00242A3B"/>
    <w:rsid w:val="00256719"/>
    <w:rsid w:val="002570D3"/>
    <w:rsid w:val="002572F9"/>
    <w:rsid w:val="002579DC"/>
    <w:rsid w:val="002600B0"/>
    <w:rsid w:val="00262136"/>
    <w:rsid w:val="00271A49"/>
    <w:rsid w:val="00271AE7"/>
    <w:rsid w:val="00274511"/>
    <w:rsid w:val="00274EB0"/>
    <w:rsid w:val="002850F2"/>
    <w:rsid w:val="00293072"/>
    <w:rsid w:val="00295D07"/>
    <w:rsid w:val="00296C38"/>
    <w:rsid w:val="002A0725"/>
    <w:rsid w:val="002A4CC5"/>
    <w:rsid w:val="002B4954"/>
    <w:rsid w:val="002B6B28"/>
    <w:rsid w:val="002C1354"/>
    <w:rsid w:val="002C3796"/>
    <w:rsid w:val="002C38A0"/>
    <w:rsid w:val="002C6494"/>
    <w:rsid w:val="002C6E4F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304D73"/>
    <w:rsid w:val="00305597"/>
    <w:rsid w:val="00305B2A"/>
    <w:rsid w:val="003131DE"/>
    <w:rsid w:val="00315D62"/>
    <w:rsid w:val="00320A7A"/>
    <w:rsid w:val="00320F3B"/>
    <w:rsid w:val="003267A0"/>
    <w:rsid w:val="00327A7B"/>
    <w:rsid w:val="00330132"/>
    <w:rsid w:val="00333B64"/>
    <w:rsid w:val="00337CDB"/>
    <w:rsid w:val="0035039E"/>
    <w:rsid w:val="00350F62"/>
    <w:rsid w:val="0035146B"/>
    <w:rsid w:val="0035182A"/>
    <w:rsid w:val="00352473"/>
    <w:rsid w:val="00355055"/>
    <w:rsid w:val="003606B6"/>
    <w:rsid w:val="00361305"/>
    <w:rsid w:val="00367E0A"/>
    <w:rsid w:val="00376470"/>
    <w:rsid w:val="00380FE5"/>
    <w:rsid w:val="003A11EB"/>
    <w:rsid w:val="003A2CCC"/>
    <w:rsid w:val="003B7BEF"/>
    <w:rsid w:val="003C2417"/>
    <w:rsid w:val="003C3CCE"/>
    <w:rsid w:val="003C3D1C"/>
    <w:rsid w:val="003E67E6"/>
    <w:rsid w:val="003F156A"/>
    <w:rsid w:val="003F6033"/>
    <w:rsid w:val="003F7704"/>
    <w:rsid w:val="00401F85"/>
    <w:rsid w:val="00402018"/>
    <w:rsid w:val="00403AA8"/>
    <w:rsid w:val="00405CA8"/>
    <w:rsid w:val="00407A0E"/>
    <w:rsid w:val="004101D5"/>
    <w:rsid w:val="00423655"/>
    <w:rsid w:val="0042390F"/>
    <w:rsid w:val="0042406B"/>
    <w:rsid w:val="00440AF4"/>
    <w:rsid w:val="00453C17"/>
    <w:rsid w:val="0045417D"/>
    <w:rsid w:val="00454C3D"/>
    <w:rsid w:val="00457BFC"/>
    <w:rsid w:val="0046248A"/>
    <w:rsid w:val="004777FE"/>
    <w:rsid w:val="004806B2"/>
    <w:rsid w:val="00480A45"/>
    <w:rsid w:val="00481ED8"/>
    <w:rsid w:val="00482ACF"/>
    <w:rsid w:val="00491546"/>
    <w:rsid w:val="00492D87"/>
    <w:rsid w:val="004937B0"/>
    <w:rsid w:val="004A5550"/>
    <w:rsid w:val="004A6E28"/>
    <w:rsid w:val="004A709E"/>
    <w:rsid w:val="004B6BE2"/>
    <w:rsid w:val="004C1083"/>
    <w:rsid w:val="004C6B74"/>
    <w:rsid w:val="004D10DE"/>
    <w:rsid w:val="004D36D4"/>
    <w:rsid w:val="004D42E5"/>
    <w:rsid w:val="004D5CBC"/>
    <w:rsid w:val="004E5834"/>
    <w:rsid w:val="004E6DCC"/>
    <w:rsid w:val="00506696"/>
    <w:rsid w:val="00534B82"/>
    <w:rsid w:val="00543F1B"/>
    <w:rsid w:val="00545567"/>
    <w:rsid w:val="00557D14"/>
    <w:rsid w:val="0056013B"/>
    <w:rsid w:val="00560473"/>
    <w:rsid w:val="0056278A"/>
    <w:rsid w:val="00562B5F"/>
    <w:rsid w:val="0056637C"/>
    <w:rsid w:val="00566A7C"/>
    <w:rsid w:val="0057090C"/>
    <w:rsid w:val="00574550"/>
    <w:rsid w:val="005771FD"/>
    <w:rsid w:val="00577AD4"/>
    <w:rsid w:val="00581666"/>
    <w:rsid w:val="005841C8"/>
    <w:rsid w:val="0059144B"/>
    <w:rsid w:val="00595263"/>
    <w:rsid w:val="005967CD"/>
    <w:rsid w:val="005C1F2B"/>
    <w:rsid w:val="005C2435"/>
    <w:rsid w:val="005C2B4C"/>
    <w:rsid w:val="005D0742"/>
    <w:rsid w:val="005D0E2E"/>
    <w:rsid w:val="005D1358"/>
    <w:rsid w:val="005E1373"/>
    <w:rsid w:val="005E398F"/>
    <w:rsid w:val="005E4B0C"/>
    <w:rsid w:val="005F16C4"/>
    <w:rsid w:val="005F3B15"/>
    <w:rsid w:val="00600098"/>
    <w:rsid w:val="0060478A"/>
    <w:rsid w:val="00607BCE"/>
    <w:rsid w:val="00614196"/>
    <w:rsid w:val="00615DEA"/>
    <w:rsid w:val="00622BA3"/>
    <w:rsid w:val="0062680A"/>
    <w:rsid w:val="006325A3"/>
    <w:rsid w:val="0063409C"/>
    <w:rsid w:val="00634AD2"/>
    <w:rsid w:val="0063637E"/>
    <w:rsid w:val="006419BA"/>
    <w:rsid w:val="006538DF"/>
    <w:rsid w:val="00654F91"/>
    <w:rsid w:val="00665A48"/>
    <w:rsid w:val="00666461"/>
    <w:rsid w:val="006669F0"/>
    <w:rsid w:val="006739EC"/>
    <w:rsid w:val="0067616D"/>
    <w:rsid w:val="00676EA1"/>
    <w:rsid w:val="0068392A"/>
    <w:rsid w:val="0068426C"/>
    <w:rsid w:val="006867FF"/>
    <w:rsid w:val="00686A17"/>
    <w:rsid w:val="00686DA5"/>
    <w:rsid w:val="00686E57"/>
    <w:rsid w:val="006A694C"/>
    <w:rsid w:val="006B206C"/>
    <w:rsid w:val="006C2EAB"/>
    <w:rsid w:val="006D1154"/>
    <w:rsid w:val="006D4DB3"/>
    <w:rsid w:val="006D53DC"/>
    <w:rsid w:val="006E78D1"/>
    <w:rsid w:val="006F1215"/>
    <w:rsid w:val="006F3199"/>
    <w:rsid w:val="006F3683"/>
    <w:rsid w:val="006F3CFE"/>
    <w:rsid w:val="006F7D73"/>
    <w:rsid w:val="007022F1"/>
    <w:rsid w:val="0070640E"/>
    <w:rsid w:val="00707CBB"/>
    <w:rsid w:val="007160BD"/>
    <w:rsid w:val="00727236"/>
    <w:rsid w:val="0073204A"/>
    <w:rsid w:val="00734ACB"/>
    <w:rsid w:val="00740DB7"/>
    <w:rsid w:val="007505B6"/>
    <w:rsid w:val="007526E3"/>
    <w:rsid w:val="00762264"/>
    <w:rsid w:val="00762BE3"/>
    <w:rsid w:val="0076734A"/>
    <w:rsid w:val="00771A96"/>
    <w:rsid w:val="00781672"/>
    <w:rsid w:val="00784E01"/>
    <w:rsid w:val="00791236"/>
    <w:rsid w:val="00792381"/>
    <w:rsid w:val="00795305"/>
    <w:rsid w:val="0079543C"/>
    <w:rsid w:val="007A3155"/>
    <w:rsid w:val="007B06BB"/>
    <w:rsid w:val="007B6BAD"/>
    <w:rsid w:val="007D6B50"/>
    <w:rsid w:val="007E2319"/>
    <w:rsid w:val="007E2AC4"/>
    <w:rsid w:val="007E671B"/>
    <w:rsid w:val="007F679B"/>
    <w:rsid w:val="007F70AB"/>
    <w:rsid w:val="0080044C"/>
    <w:rsid w:val="0080512B"/>
    <w:rsid w:val="008060C9"/>
    <w:rsid w:val="008143C1"/>
    <w:rsid w:val="008171B3"/>
    <w:rsid w:val="00817574"/>
    <w:rsid w:val="0081798D"/>
    <w:rsid w:val="00817AC9"/>
    <w:rsid w:val="00826351"/>
    <w:rsid w:val="0083178D"/>
    <w:rsid w:val="00833660"/>
    <w:rsid w:val="00835C0D"/>
    <w:rsid w:val="00845010"/>
    <w:rsid w:val="00847DEF"/>
    <w:rsid w:val="00857705"/>
    <w:rsid w:val="00861E8B"/>
    <w:rsid w:val="00862059"/>
    <w:rsid w:val="00864272"/>
    <w:rsid w:val="00865421"/>
    <w:rsid w:val="00870F57"/>
    <w:rsid w:val="00873CD3"/>
    <w:rsid w:val="008742AF"/>
    <w:rsid w:val="0087545C"/>
    <w:rsid w:val="00883C36"/>
    <w:rsid w:val="00884438"/>
    <w:rsid w:val="008844F4"/>
    <w:rsid w:val="008877A9"/>
    <w:rsid w:val="00890466"/>
    <w:rsid w:val="008923E8"/>
    <w:rsid w:val="00894A6C"/>
    <w:rsid w:val="008A2205"/>
    <w:rsid w:val="008A30FB"/>
    <w:rsid w:val="008B4139"/>
    <w:rsid w:val="008C0A44"/>
    <w:rsid w:val="008C50E9"/>
    <w:rsid w:val="008C776A"/>
    <w:rsid w:val="008D2ABC"/>
    <w:rsid w:val="008D644C"/>
    <w:rsid w:val="008D68C6"/>
    <w:rsid w:val="008E039B"/>
    <w:rsid w:val="008E3E6F"/>
    <w:rsid w:val="008E61A6"/>
    <w:rsid w:val="008F29FA"/>
    <w:rsid w:val="008F3C00"/>
    <w:rsid w:val="0090243C"/>
    <w:rsid w:val="00903A28"/>
    <w:rsid w:val="00907DA0"/>
    <w:rsid w:val="00914744"/>
    <w:rsid w:val="009161AF"/>
    <w:rsid w:val="00951567"/>
    <w:rsid w:val="00955EC9"/>
    <w:rsid w:val="009629C3"/>
    <w:rsid w:val="009855B0"/>
    <w:rsid w:val="00990510"/>
    <w:rsid w:val="00990B5B"/>
    <w:rsid w:val="00994965"/>
    <w:rsid w:val="009978A2"/>
    <w:rsid w:val="009A4B8C"/>
    <w:rsid w:val="009B5342"/>
    <w:rsid w:val="009C175C"/>
    <w:rsid w:val="009C5727"/>
    <w:rsid w:val="009C778E"/>
    <w:rsid w:val="009D05AD"/>
    <w:rsid w:val="009D3025"/>
    <w:rsid w:val="009D7B37"/>
    <w:rsid w:val="009E2839"/>
    <w:rsid w:val="009F2506"/>
    <w:rsid w:val="009F542F"/>
    <w:rsid w:val="00A05F36"/>
    <w:rsid w:val="00A16D0E"/>
    <w:rsid w:val="00A24647"/>
    <w:rsid w:val="00A24D0C"/>
    <w:rsid w:val="00A26780"/>
    <w:rsid w:val="00A31685"/>
    <w:rsid w:val="00A339A0"/>
    <w:rsid w:val="00A356B2"/>
    <w:rsid w:val="00A40434"/>
    <w:rsid w:val="00A45DCC"/>
    <w:rsid w:val="00A46195"/>
    <w:rsid w:val="00A537BE"/>
    <w:rsid w:val="00A541BC"/>
    <w:rsid w:val="00A5748D"/>
    <w:rsid w:val="00A754D4"/>
    <w:rsid w:val="00A77B11"/>
    <w:rsid w:val="00A80EF2"/>
    <w:rsid w:val="00AA35DC"/>
    <w:rsid w:val="00AA6FCB"/>
    <w:rsid w:val="00AA7438"/>
    <w:rsid w:val="00AB71D8"/>
    <w:rsid w:val="00AC60EB"/>
    <w:rsid w:val="00AC6D26"/>
    <w:rsid w:val="00AC73B4"/>
    <w:rsid w:val="00AD0950"/>
    <w:rsid w:val="00AD6518"/>
    <w:rsid w:val="00AE1B71"/>
    <w:rsid w:val="00AE525E"/>
    <w:rsid w:val="00AE79B7"/>
    <w:rsid w:val="00AF6011"/>
    <w:rsid w:val="00AF72C7"/>
    <w:rsid w:val="00B04421"/>
    <w:rsid w:val="00B06EED"/>
    <w:rsid w:val="00B107FF"/>
    <w:rsid w:val="00B2288E"/>
    <w:rsid w:val="00B332C4"/>
    <w:rsid w:val="00B33A35"/>
    <w:rsid w:val="00B3503F"/>
    <w:rsid w:val="00B45EEF"/>
    <w:rsid w:val="00B51458"/>
    <w:rsid w:val="00B70065"/>
    <w:rsid w:val="00B70710"/>
    <w:rsid w:val="00B72AEF"/>
    <w:rsid w:val="00B800F4"/>
    <w:rsid w:val="00B82428"/>
    <w:rsid w:val="00B82A68"/>
    <w:rsid w:val="00B87CC9"/>
    <w:rsid w:val="00B92E6D"/>
    <w:rsid w:val="00B9427F"/>
    <w:rsid w:val="00B95F14"/>
    <w:rsid w:val="00B96E6F"/>
    <w:rsid w:val="00BA19C3"/>
    <w:rsid w:val="00BD137E"/>
    <w:rsid w:val="00BE062C"/>
    <w:rsid w:val="00BF0752"/>
    <w:rsid w:val="00BF420F"/>
    <w:rsid w:val="00C0275F"/>
    <w:rsid w:val="00C02B5A"/>
    <w:rsid w:val="00C03631"/>
    <w:rsid w:val="00C23B59"/>
    <w:rsid w:val="00C23EF0"/>
    <w:rsid w:val="00C30C4E"/>
    <w:rsid w:val="00C33179"/>
    <w:rsid w:val="00C34EEA"/>
    <w:rsid w:val="00C44F1B"/>
    <w:rsid w:val="00C456F5"/>
    <w:rsid w:val="00C51C55"/>
    <w:rsid w:val="00C5381F"/>
    <w:rsid w:val="00C5393E"/>
    <w:rsid w:val="00C647D5"/>
    <w:rsid w:val="00C75274"/>
    <w:rsid w:val="00C8636A"/>
    <w:rsid w:val="00CA37E3"/>
    <w:rsid w:val="00CA4644"/>
    <w:rsid w:val="00CA77B7"/>
    <w:rsid w:val="00CB108D"/>
    <w:rsid w:val="00CB5AA1"/>
    <w:rsid w:val="00CC0485"/>
    <w:rsid w:val="00CD010F"/>
    <w:rsid w:val="00CD2098"/>
    <w:rsid w:val="00CD3C3C"/>
    <w:rsid w:val="00CD3FAD"/>
    <w:rsid w:val="00CE0E40"/>
    <w:rsid w:val="00CE3FE1"/>
    <w:rsid w:val="00CE4F4C"/>
    <w:rsid w:val="00CF7A8B"/>
    <w:rsid w:val="00D01AAE"/>
    <w:rsid w:val="00D04D27"/>
    <w:rsid w:val="00D10E8B"/>
    <w:rsid w:val="00D124F7"/>
    <w:rsid w:val="00D16E6D"/>
    <w:rsid w:val="00D34607"/>
    <w:rsid w:val="00D6288B"/>
    <w:rsid w:val="00D842BC"/>
    <w:rsid w:val="00D94271"/>
    <w:rsid w:val="00DA39F3"/>
    <w:rsid w:val="00DB0497"/>
    <w:rsid w:val="00DB450E"/>
    <w:rsid w:val="00DC534E"/>
    <w:rsid w:val="00DC7B0F"/>
    <w:rsid w:val="00DD1476"/>
    <w:rsid w:val="00DD3A0C"/>
    <w:rsid w:val="00DD70D3"/>
    <w:rsid w:val="00DD71CC"/>
    <w:rsid w:val="00DF04F7"/>
    <w:rsid w:val="00DF41AF"/>
    <w:rsid w:val="00DF6E4A"/>
    <w:rsid w:val="00E02D57"/>
    <w:rsid w:val="00E0565F"/>
    <w:rsid w:val="00E0681E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27441"/>
    <w:rsid w:val="00E419CB"/>
    <w:rsid w:val="00E43198"/>
    <w:rsid w:val="00E438C0"/>
    <w:rsid w:val="00E451B0"/>
    <w:rsid w:val="00E50BBC"/>
    <w:rsid w:val="00E53CDE"/>
    <w:rsid w:val="00E617FA"/>
    <w:rsid w:val="00E62E80"/>
    <w:rsid w:val="00E63DA2"/>
    <w:rsid w:val="00E70DCA"/>
    <w:rsid w:val="00E71EF3"/>
    <w:rsid w:val="00E743F3"/>
    <w:rsid w:val="00E7657C"/>
    <w:rsid w:val="00E83DE9"/>
    <w:rsid w:val="00E93C7E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C6189"/>
    <w:rsid w:val="00ED1C8D"/>
    <w:rsid w:val="00ED33B6"/>
    <w:rsid w:val="00ED3F20"/>
    <w:rsid w:val="00ED4717"/>
    <w:rsid w:val="00ED50CE"/>
    <w:rsid w:val="00ED741B"/>
    <w:rsid w:val="00EE01B9"/>
    <w:rsid w:val="00EF37D5"/>
    <w:rsid w:val="00F00B4D"/>
    <w:rsid w:val="00F01653"/>
    <w:rsid w:val="00F070EB"/>
    <w:rsid w:val="00F210DC"/>
    <w:rsid w:val="00F22AEF"/>
    <w:rsid w:val="00F2496F"/>
    <w:rsid w:val="00F27BFC"/>
    <w:rsid w:val="00F3394E"/>
    <w:rsid w:val="00F362FF"/>
    <w:rsid w:val="00F37E14"/>
    <w:rsid w:val="00F43051"/>
    <w:rsid w:val="00F44D0D"/>
    <w:rsid w:val="00F504AB"/>
    <w:rsid w:val="00F53C86"/>
    <w:rsid w:val="00F600CB"/>
    <w:rsid w:val="00F745C4"/>
    <w:rsid w:val="00F74AAE"/>
    <w:rsid w:val="00F80670"/>
    <w:rsid w:val="00F830E0"/>
    <w:rsid w:val="00F84E82"/>
    <w:rsid w:val="00F86147"/>
    <w:rsid w:val="00F864A4"/>
    <w:rsid w:val="00F9078E"/>
    <w:rsid w:val="00FA00E6"/>
    <w:rsid w:val="00FA3ECB"/>
    <w:rsid w:val="00FA4036"/>
    <w:rsid w:val="00FC0818"/>
    <w:rsid w:val="00FC2F45"/>
    <w:rsid w:val="00FC30AB"/>
    <w:rsid w:val="00FC6B93"/>
    <w:rsid w:val="00FC742D"/>
    <w:rsid w:val="00FD1437"/>
    <w:rsid w:val="00FD2157"/>
    <w:rsid w:val="00FE1D84"/>
    <w:rsid w:val="00FE5076"/>
    <w:rsid w:val="00FE7D0C"/>
    <w:rsid w:val="00FE7E61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9C07-1FC2-4715-A984-BDB7C35D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1960</Words>
  <Characters>15508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Luda</cp:lastModifiedBy>
  <cp:revision>2</cp:revision>
  <cp:lastPrinted>2021-10-04T08:04:00Z</cp:lastPrinted>
  <dcterms:created xsi:type="dcterms:W3CDTF">2021-10-04T08:05:00Z</dcterms:created>
  <dcterms:modified xsi:type="dcterms:W3CDTF">2021-10-04T08:05:00Z</dcterms:modified>
</cp:coreProperties>
</file>