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33" w:rsidRDefault="00613433" w:rsidP="00613433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2528570</wp:posOffset>
            </wp:positionH>
            <wp:positionV relativeFrom="paragraph">
              <wp:posOffset>9525</wp:posOffset>
            </wp:positionV>
            <wp:extent cx="781050" cy="977900"/>
            <wp:effectExtent l="19050" t="0" r="0" b="0"/>
            <wp:wrapNone/>
            <wp:docPr id="6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3433" w:rsidRDefault="00613433" w:rsidP="00613433"/>
    <w:p w:rsidR="00613433" w:rsidRDefault="00613433" w:rsidP="00613433">
      <w:pPr>
        <w:rPr>
          <w:b/>
          <w:bCs/>
        </w:rPr>
      </w:pPr>
    </w:p>
    <w:p w:rsidR="00613433" w:rsidRPr="00AE00B3" w:rsidRDefault="00613433" w:rsidP="00613433">
      <w:pPr>
        <w:jc w:val="center"/>
        <w:rPr>
          <w:b/>
          <w:bCs/>
        </w:rPr>
      </w:pPr>
    </w:p>
    <w:p w:rsidR="00613433" w:rsidRPr="00416BEC" w:rsidRDefault="00613433" w:rsidP="00613433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16BEC">
        <w:rPr>
          <w:rFonts w:ascii="Times New Roman" w:hAnsi="Times New Roman" w:cs="Times New Roman"/>
          <w:color w:val="auto"/>
          <w:sz w:val="28"/>
          <w:szCs w:val="28"/>
        </w:rPr>
        <w:t>КЕМЕРОВСКАЯ ОБЛАСТЬ-КУЗБАСС</w:t>
      </w:r>
    </w:p>
    <w:p w:rsidR="00613433" w:rsidRPr="00613433" w:rsidRDefault="00613433" w:rsidP="00613433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13433">
        <w:rPr>
          <w:rFonts w:ascii="Times New Roman" w:hAnsi="Times New Roman" w:cs="Times New Roman"/>
          <w:color w:val="auto"/>
          <w:sz w:val="28"/>
          <w:szCs w:val="28"/>
        </w:rPr>
        <w:t>ТАШТАГОЛЬСКИЙ МУНИЦИПАЛЬНЫЙ РАЙОН</w:t>
      </w:r>
    </w:p>
    <w:p w:rsidR="00613433" w:rsidRPr="00613433" w:rsidRDefault="00613433" w:rsidP="00613433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13433">
        <w:rPr>
          <w:rFonts w:ascii="Times New Roman" w:hAnsi="Times New Roman" w:cs="Times New Roman"/>
          <w:color w:val="auto"/>
          <w:sz w:val="28"/>
          <w:szCs w:val="28"/>
        </w:rPr>
        <w:t>АДМИНИСТРАЦИЯ ТАШТАГОЛЬСКОГО МУНИЦИПАЛЬНОГО РАЙОНА</w:t>
      </w:r>
    </w:p>
    <w:p w:rsidR="00613433" w:rsidRPr="00613433" w:rsidRDefault="00613433" w:rsidP="00613433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13433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4856A9" w:rsidRDefault="00613433" w:rsidP="00613433">
      <w:pPr>
        <w:rPr>
          <w:rFonts w:ascii="Times New Roman" w:hAnsi="Times New Roman" w:cs="Times New Roman"/>
          <w:bCs/>
          <w:sz w:val="28"/>
          <w:szCs w:val="28"/>
        </w:rPr>
      </w:pPr>
      <w:r w:rsidRPr="00613433">
        <w:rPr>
          <w:rFonts w:ascii="Times New Roman" w:hAnsi="Times New Roman" w:cs="Times New Roman"/>
          <w:bCs/>
          <w:sz w:val="28"/>
          <w:szCs w:val="28"/>
        </w:rPr>
        <w:t>от   «</w:t>
      </w:r>
      <w:r w:rsidR="00552792">
        <w:rPr>
          <w:rFonts w:ascii="Times New Roman" w:hAnsi="Times New Roman" w:cs="Times New Roman"/>
          <w:bCs/>
          <w:sz w:val="28"/>
          <w:szCs w:val="28"/>
        </w:rPr>
        <w:t>08</w:t>
      </w:r>
      <w:r w:rsidRPr="00613433">
        <w:rPr>
          <w:rFonts w:ascii="Times New Roman" w:hAnsi="Times New Roman" w:cs="Times New Roman"/>
          <w:bCs/>
          <w:sz w:val="28"/>
          <w:szCs w:val="28"/>
        </w:rPr>
        <w:t xml:space="preserve">»  ноября 2022 г.    № </w:t>
      </w:r>
      <w:r w:rsidR="00552792">
        <w:rPr>
          <w:rFonts w:ascii="Times New Roman" w:hAnsi="Times New Roman" w:cs="Times New Roman"/>
          <w:bCs/>
          <w:sz w:val="28"/>
          <w:szCs w:val="28"/>
        </w:rPr>
        <w:t>1353</w:t>
      </w:r>
      <w:r w:rsidRPr="00613433">
        <w:rPr>
          <w:rFonts w:ascii="Times New Roman" w:hAnsi="Times New Roman" w:cs="Times New Roman"/>
          <w:bCs/>
          <w:sz w:val="28"/>
          <w:szCs w:val="28"/>
        </w:rPr>
        <w:t xml:space="preserve">-п  </w:t>
      </w:r>
    </w:p>
    <w:p w:rsidR="00613433" w:rsidRPr="00613433" w:rsidRDefault="00613433" w:rsidP="00613433">
      <w:pPr>
        <w:rPr>
          <w:rFonts w:ascii="Times New Roman" w:hAnsi="Times New Roman" w:cs="Times New Roman"/>
          <w:bCs/>
          <w:sz w:val="28"/>
          <w:szCs w:val="28"/>
        </w:rPr>
      </w:pPr>
      <w:r w:rsidRPr="00613433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F120BB" w:rsidRPr="004856A9" w:rsidRDefault="004856A9" w:rsidP="00485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осуществления ведомственного </w:t>
      </w:r>
      <w:proofErr w:type="gramStart"/>
      <w:r w:rsidRPr="00485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485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соблюдением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</w:p>
    <w:p w:rsidR="00F120BB" w:rsidRPr="004856A9" w:rsidRDefault="00F120BB" w:rsidP="00485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6.1 Федерального закона от 18.07.2011 </w:t>
      </w:r>
      <w:r w:rsidR="000C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2F35C4" w:rsidRPr="00C5645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223-ФЗ </w:t>
      </w:r>
      <w:r w:rsidR="00FC1B5B" w:rsidRPr="00C564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закупках товаров, работ, услуг отдельными видами юридических лиц</w:t>
      </w:r>
      <w:r w:rsidR="00FC1B5B" w:rsidRPr="00C564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06.10.2003 </w:t>
      </w:r>
      <w:r w:rsidR="00FC1B5B" w:rsidRPr="00C5645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FC1B5B" w:rsidRPr="00C564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C1B5B" w:rsidRPr="00C564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</w:t>
      </w:r>
      <w:r w:rsidR="0061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="006134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Таштагольского</w:t>
      </w:r>
      <w:proofErr w:type="spellEnd"/>
      <w:r w:rsidR="0061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обеспечени</w:t>
      </w:r>
      <w:r w:rsidR="00613433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гласности</w:t>
      </w:r>
      <w:r w:rsidR="00975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прозрачности закупок товаров, работ, услуг, осуществляемых отдельными видами юридических лиц: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</w:t>
      </w:r>
      <w:bookmarkStart w:id="0" w:name="_Hlk113960018"/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ведомственного </w:t>
      </w:r>
      <w:proofErr w:type="gramStart"/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Федерального закона от 18.07.2011 </w:t>
      </w:r>
      <w:r w:rsidR="00FC1B5B" w:rsidRPr="00C5645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223-ФЗ </w:t>
      </w:r>
      <w:r w:rsidR="00FC1B5B" w:rsidRPr="00C564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закупках товаров, работ, услуг отдельными видами юридических лиц</w:t>
      </w:r>
      <w:r w:rsidR="00FC1B5B" w:rsidRPr="00C564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принятых в соответствии с ним нормативных правовых актов Российской Федерации</w:t>
      </w:r>
      <w:bookmarkEnd w:id="0"/>
      <w:r w:rsidR="00FC1B5B" w:rsidRPr="00C5645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</w:t>
      </w: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F6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CF60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Таштагольского</w:t>
      </w:r>
      <w:proofErr w:type="spellEnd"/>
      <w:r w:rsidR="00CF6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о</w:t>
      </w:r>
      <w:r w:rsidR="00FA26A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траслевым (функциональным) о</w:t>
      </w: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рганам администрации </w:t>
      </w:r>
      <w:proofErr w:type="spellStart"/>
      <w:r w:rsidR="00FA26A3" w:rsidRPr="00FA26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Таштагольского</w:t>
      </w:r>
      <w:proofErr w:type="spellEnd"/>
      <w:r w:rsidR="00FA26A3" w:rsidRPr="00FA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Админист</w:t>
      </w:r>
      <w:r w:rsidR="00FA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рация), </w:t>
      </w: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осуществляющим от имени Администрации функции и полномочия </w:t>
      </w:r>
      <w:proofErr w:type="gramStart"/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учредителя</w:t>
      </w:r>
      <w:proofErr w:type="gramEnd"/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автономных и бюджет</w:t>
      </w:r>
      <w:r w:rsidR="00FA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учреждений </w:t>
      </w:r>
      <w:proofErr w:type="spellStart"/>
      <w:r w:rsidR="00FA26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Таштагольского</w:t>
      </w:r>
      <w:proofErr w:type="spellEnd"/>
      <w:r w:rsidR="00FA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F120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положений Порядка до </w:t>
      </w:r>
      <w:r w:rsidR="001B1646">
        <w:rPr>
          <w:rFonts w:ascii="Times New Roman" w:eastAsia="Times New Roman" w:hAnsi="Times New Roman" w:cs="Times New Roman"/>
          <w:sz w:val="28"/>
          <w:szCs w:val="28"/>
          <w:lang w:eastAsia="ru-RU"/>
        </w:rPr>
        <w:t>15 декабря 2022 года</w:t>
      </w: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регламенты проведения ведомственного контроля за соблюдением требований Федерального закона от 18.07.2011 </w:t>
      </w:r>
      <w:r w:rsidR="008B53AC" w:rsidRPr="00C5645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223-ФЗ </w:t>
      </w:r>
      <w:r w:rsidR="008B53AC" w:rsidRPr="00C564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закупках товаров, работ, услуг отдельными видами юридических </w:t>
      </w: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</w:t>
      </w:r>
      <w:r w:rsidR="008B53AC" w:rsidRPr="00C564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принятых в соответствии с ним нормативных правовых актов Российской Федерации. </w:t>
      </w:r>
    </w:p>
    <w:p w:rsidR="001B1646" w:rsidRPr="00B72A0D" w:rsidRDefault="001B1646" w:rsidP="001B1646">
      <w:pPr>
        <w:pStyle w:val="a7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72A0D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 опубликовать в газете 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Шория</w:t>
      </w:r>
      <w:proofErr w:type="spellEnd"/>
      <w:r>
        <w:rPr>
          <w:sz w:val="28"/>
          <w:szCs w:val="28"/>
        </w:rPr>
        <w:t>» и разместить</w:t>
      </w:r>
      <w:r w:rsidRPr="00B72A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B716AC">
        <w:rPr>
          <w:sz w:val="28"/>
          <w:szCs w:val="28"/>
        </w:rPr>
        <w:t>официальном сайте Администрации «</w:t>
      </w:r>
      <w:proofErr w:type="spellStart"/>
      <w:r w:rsidRPr="00B716AC">
        <w:rPr>
          <w:sz w:val="28"/>
          <w:szCs w:val="28"/>
        </w:rPr>
        <w:t>Таштагольского</w:t>
      </w:r>
      <w:proofErr w:type="spellEnd"/>
      <w:r w:rsidRPr="00B716AC">
        <w:rPr>
          <w:sz w:val="28"/>
          <w:szCs w:val="28"/>
        </w:rPr>
        <w:t xml:space="preserve"> муниципального района» в </w:t>
      </w:r>
      <w:r>
        <w:rPr>
          <w:sz w:val="28"/>
          <w:szCs w:val="28"/>
        </w:rPr>
        <w:t xml:space="preserve">информационно-телекоммуникационной </w:t>
      </w:r>
      <w:r w:rsidRPr="00B716AC">
        <w:rPr>
          <w:sz w:val="28"/>
          <w:szCs w:val="28"/>
        </w:rPr>
        <w:t>сети Интернет.</w:t>
      </w:r>
    </w:p>
    <w:p w:rsidR="001B1646" w:rsidRPr="00B72A0D" w:rsidRDefault="001B1646" w:rsidP="001B16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72A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72A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2A0D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возложить на первого заместителя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 экономике С.Е. Попова</w:t>
      </w:r>
      <w:r w:rsidRPr="00B72A0D">
        <w:rPr>
          <w:rFonts w:ascii="Times New Roman" w:hAnsi="Times New Roman" w:cs="Times New Roman"/>
          <w:sz w:val="28"/>
          <w:szCs w:val="28"/>
        </w:rPr>
        <w:t>.</w:t>
      </w:r>
    </w:p>
    <w:p w:rsidR="00EC6EAF" w:rsidRPr="00C56452" w:rsidRDefault="00EC6EAF" w:rsidP="00EC6E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452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вступает в силу после официального опубликования.</w:t>
      </w:r>
    </w:p>
    <w:p w:rsidR="00F120BB" w:rsidRPr="00F120BB" w:rsidRDefault="00F120BB" w:rsidP="00F12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B1646" w:rsidRDefault="001B1646" w:rsidP="00F12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Таштагольского</w:t>
      </w:r>
      <w:proofErr w:type="spellEnd"/>
    </w:p>
    <w:p w:rsidR="00F120BB" w:rsidRPr="00F120BB" w:rsidRDefault="001B1646" w:rsidP="00F12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                                                    А.Г. Орлов</w:t>
      </w:r>
      <w:r w:rsidR="00F120BB"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120BB" w:rsidRPr="00F120BB" w:rsidRDefault="00F120BB" w:rsidP="00F12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120BB" w:rsidRPr="00F120BB" w:rsidRDefault="00F120BB" w:rsidP="00F12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473A26" w:rsidRDefault="00473A26" w:rsidP="00F12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A26" w:rsidRDefault="00473A26" w:rsidP="00F12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A26" w:rsidRDefault="00473A26" w:rsidP="00F12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A26" w:rsidRDefault="00473A26" w:rsidP="00F12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A26" w:rsidRDefault="00473A26" w:rsidP="00F12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A26" w:rsidRDefault="00473A26" w:rsidP="00F12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A26" w:rsidRDefault="00473A26" w:rsidP="00F12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A26" w:rsidRDefault="00473A26" w:rsidP="00F12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A26" w:rsidRDefault="00473A26" w:rsidP="00F12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A26" w:rsidRDefault="00473A26" w:rsidP="00F12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A26" w:rsidRDefault="00473A26" w:rsidP="00F12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A26" w:rsidRDefault="00473A26" w:rsidP="00F12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A26" w:rsidRDefault="00473A26" w:rsidP="00F12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A26" w:rsidRDefault="00473A26" w:rsidP="00F12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A26" w:rsidRDefault="00473A26" w:rsidP="00F12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A26" w:rsidRDefault="00473A26" w:rsidP="00F12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A26" w:rsidRDefault="00473A26" w:rsidP="00F12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A26" w:rsidRDefault="00473A26" w:rsidP="00F12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A26" w:rsidRDefault="00473A26" w:rsidP="00F12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A26" w:rsidRDefault="00473A26" w:rsidP="00F12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A26" w:rsidRDefault="00473A26" w:rsidP="00F12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A26" w:rsidRDefault="00473A26" w:rsidP="00F12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A26" w:rsidRDefault="00473A26" w:rsidP="00F12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A26" w:rsidRDefault="00473A26" w:rsidP="00F12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A26" w:rsidRDefault="00473A26" w:rsidP="00F12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A26" w:rsidRDefault="00473A26" w:rsidP="00F12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6E" w:rsidRDefault="00CF606E" w:rsidP="00F12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6E" w:rsidRDefault="00CF606E" w:rsidP="00F12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0BB" w:rsidRPr="00F120BB" w:rsidRDefault="00F120BB" w:rsidP="00F12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F120BB" w:rsidRPr="00F120BB" w:rsidRDefault="00F120BB" w:rsidP="00F12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F120BB" w:rsidRDefault="00473A26" w:rsidP="00F12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Таштагольского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473A26" w:rsidRPr="00473A26" w:rsidRDefault="00473A26" w:rsidP="00F12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C2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ноября 2022 № </w:t>
      </w:r>
      <w:r w:rsidR="00C2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C56452" w:rsidRDefault="00C56452" w:rsidP="00F1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606E" w:rsidRDefault="00CF606E" w:rsidP="00F1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606E" w:rsidRPr="004856A9" w:rsidRDefault="00F120BB" w:rsidP="00CF6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606E" w:rsidRPr="00485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</w:t>
      </w:r>
      <w:r w:rsidR="00CF6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="00CF606E" w:rsidRPr="00485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осуществления ведомственного </w:t>
      </w:r>
      <w:proofErr w:type="gramStart"/>
      <w:r w:rsidR="00CF606E" w:rsidRPr="00485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="00CF606E" w:rsidRPr="00485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соблюдением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</w:p>
    <w:p w:rsidR="00CF606E" w:rsidRPr="00F120BB" w:rsidRDefault="00CF606E" w:rsidP="00F12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0BB" w:rsidRPr="00F120BB" w:rsidRDefault="00F120BB" w:rsidP="00F12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20BB" w:rsidRPr="00F120BB" w:rsidRDefault="00F120BB" w:rsidP="00F12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регламентирует деятельность </w:t>
      </w:r>
      <w:r w:rsidR="00C2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C26D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Таштагольского</w:t>
      </w:r>
      <w:proofErr w:type="spellEnd"/>
      <w:r w:rsidR="00C2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</w:t>
      </w:r>
      <w:r w:rsidR="0047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отраслевых (функциональных) </w:t>
      </w: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администрации </w:t>
      </w:r>
      <w:proofErr w:type="spellStart"/>
      <w:r w:rsidR="00473A26" w:rsidRPr="00473A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Таштагольского</w:t>
      </w:r>
      <w:proofErr w:type="spellEnd"/>
      <w:r w:rsidR="00473A26" w:rsidRPr="0047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Администрация) по осуществлению ведомственного контроля за соблюдением требований Федерального закона от 18.07.2011 </w:t>
      </w:r>
      <w:r w:rsidR="00EC6EAF" w:rsidRPr="00C5645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223-ФЗ </w:t>
      </w:r>
      <w:r w:rsidR="00EC6EAF" w:rsidRPr="00C564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закупках товаров, работ, услуг отдельными видами юридических лиц</w:t>
      </w:r>
      <w:r w:rsidR="00EC6EAF" w:rsidRPr="00C564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Федеральный закон </w:t>
      </w:r>
      <w:r w:rsidR="00EC6EAF" w:rsidRPr="00C5645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758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223-ФЗ) и иных принятых в соответствии с ним нормативных правовых актов Российской Федерации. </w:t>
      </w:r>
      <w:proofErr w:type="gramEnd"/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Ведомственный контроль за соблюдением требований Федерального закона </w:t>
      </w:r>
      <w:r w:rsidR="00EC6EAF" w:rsidRPr="00C5645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223-ФЗ и иных принятых в соответствии с ним нормативных правовых актов Российской Федерации (далее - законодательство о закупках) осуществляется </w:t>
      </w:r>
      <w:r w:rsidR="00C2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C26D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Таштагольского</w:t>
      </w:r>
      <w:proofErr w:type="spellEnd"/>
      <w:r w:rsidR="00C2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</w:t>
      </w:r>
      <w:r w:rsidR="00473A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отраслевыми (функциональными) о</w:t>
      </w:r>
      <w:r w:rsidR="00473A26"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рганам</w:t>
      </w:r>
      <w:r w:rsidR="00473A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73A26"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473A26" w:rsidRPr="00FA26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Таштагольского</w:t>
      </w:r>
      <w:proofErr w:type="spellEnd"/>
      <w:r w:rsidR="00473A26" w:rsidRPr="00FA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473A26"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Админист</w:t>
      </w:r>
      <w:r w:rsidR="0047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рация), </w:t>
      </w:r>
      <w:r w:rsidR="00473A26"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 от имени Администрации функции и полномочия учредителя автономных и бюджет</w:t>
      </w:r>
      <w:r w:rsidR="0047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учреждений </w:t>
      </w:r>
      <w:proofErr w:type="spellStart"/>
      <w:r w:rsidR="00473A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Таштагольского</w:t>
      </w:r>
      <w:proofErr w:type="spellEnd"/>
      <w:r w:rsidR="0047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органы ведомственного контроля), в отношении соответствующих</w:t>
      </w:r>
      <w:proofErr w:type="gramEnd"/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подведомственных заказчиков: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муниципальных автономных учреждений </w:t>
      </w:r>
      <w:proofErr w:type="spellStart"/>
      <w:r w:rsidR="00FA42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Таштагольского</w:t>
      </w:r>
      <w:proofErr w:type="spellEnd"/>
      <w:r w:rsidR="00FA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EAF" w:rsidRPr="00FA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FA4240" w:rsidRPr="00FA42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FA42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муниципальных бюджетных учреждений </w:t>
      </w:r>
      <w:proofErr w:type="spellStart"/>
      <w:r w:rsidR="00FA42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Таштагольского</w:t>
      </w:r>
      <w:proofErr w:type="spellEnd"/>
      <w:r w:rsidR="00FA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240" w:rsidRPr="00FA42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FA4240"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правового акта, регламентирующего правила закупки, утвержденного и размещенного до начала года в единой информационной системе в сфере закупок товаров, работ, услуг для обеспечения государственных и муниципальных нужд в соответствии с Федеральным законом </w:t>
      </w:r>
      <w:r w:rsidR="00EC6EAF" w:rsidRPr="00C5645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223-ФЗ (далее - положение о закупке), при осуществлении ими закупок в случаях, установленных частью 2 статьи 15 Федерального закона от</w:t>
      </w:r>
      <w:proofErr w:type="gramEnd"/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05.04.2013 </w:t>
      </w:r>
      <w:r w:rsidR="00EC6EAF" w:rsidRPr="00C5645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44-ФЗ </w:t>
      </w:r>
      <w:r w:rsidR="00EC6EAF" w:rsidRPr="00C564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C6EAF" w:rsidRPr="00C564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Федеральный закон </w:t>
      </w:r>
      <w:r w:rsidR="00EC6EAF" w:rsidRPr="00C5645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44-ФЗ);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При осуществлении ведомственного </w:t>
      </w:r>
      <w:proofErr w:type="gramStart"/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законодательства о закупках органы ведомственного контроля осуществляют проверку, в том числе: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правомерности осуществления подведомственными заказчиками закупки в соответствии с требованиями законодательства о закупках;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соблюдения подведомственными заказчиками требований положения о закупке при осуществлении закупок;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соблюдения бюджетными и автономными учреждениями </w:t>
      </w:r>
      <w:proofErr w:type="spellStart"/>
      <w:r w:rsidR="00FA42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Таштагольского</w:t>
      </w:r>
      <w:proofErr w:type="spellEnd"/>
      <w:r w:rsidR="00FA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240" w:rsidRPr="00FA42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F120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утверждении ими положения о закупке или внесения в него изменений, положений, предусмотренных частью 2.2 статьи 2 Федерального закона </w:t>
      </w:r>
      <w:r w:rsidR="00EC6EAF" w:rsidRPr="00C5645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223-ФЗ, а также в случае внесения изменений в типовое положение о закупке, требований, установленных в части 2.6 статьи 2 Федерального закона </w:t>
      </w:r>
      <w:r w:rsidR="00EC6EAF" w:rsidRPr="00C5645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223-ФЗ;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применения подведомственными заказчиками мер ответственности и совершения иных действий в случае нарушения поставщиком (подрядчиком, исполнителем) условий договора.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Ведомственный </w:t>
      </w:r>
      <w:proofErr w:type="gramStart"/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законодательства о закупках осуществляется комиссией, состоящей из должностных лиц органа ведомственного контроля.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комиссии, образованной для проведения проверки, должно входить не менее трех человек. Комиссию возглавляет руководитель комиссии.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проведения проверки состав комиссии изменяется, в том числе в случае: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временного отсутствия руководителя или члена комиссии;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проведения организационно-штатных мероприятий в органе ведомственного контроля.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комиссии могут включаться должностные лица </w:t>
      </w:r>
      <w:r w:rsidR="00FA42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внутреннего муниципального финансового контроля</w:t>
      </w: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FA42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Таштагольского</w:t>
      </w:r>
      <w:proofErr w:type="spellEnd"/>
      <w:r w:rsidR="00FA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240" w:rsidRPr="00FA42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Орган ведомственного контроля с учетом положений настоящего Порядка утверждает Регламент проведения ведомственного </w:t>
      </w:r>
      <w:proofErr w:type="gramStart"/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законодательства о закупках, определяющий последовательность действий должностных лиц органа ведомственного контроля по организации и осуществлению ведомственного контроля за соблюдением законодательства о закупках соответствующим органом ведомственного контроля.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проведения ведомственного </w:t>
      </w:r>
      <w:proofErr w:type="gramStart"/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законодательства о закупках</w:t>
      </w:r>
      <w:r w:rsidR="009B60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1" w:name="_GoBack"/>
      <w:bookmarkEnd w:id="1"/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должен содержать: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порядок организации, в том числе порядок формирования и утверждения плана осуществления ведомственного </w:t>
      </w:r>
      <w:proofErr w:type="gramStart"/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законодательства о закупках;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основания, предмет, сроки, периодичность проведения проверок, основания (причины) продления, приостановления, возобновления срока проведения проверки; </w:t>
      </w:r>
      <w:proofErr w:type="gramEnd"/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порядок формирования комиссии, уполномоченной на проведение проверки, в том числе случаи изменения состава комиссии;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порядок принятия решений руководителем органа ведомственного контроля о продлении, приостановлении, возобновлении срока проведения проверки;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порядок оформления результатов проверки;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порядок рассмотрения возражений подведомственного заказчика на результаты проверки;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порядок действий органа ведомственного контроля и (или) комиссии, уполномоченной на проведение проверки, при получении или выявлении информации о совершении подведомственным заказчиком действий (бездействия), содержащих признаки административного правонарушения или уголовного преступления;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порядок осуществления проверок в соответствии с пунктом 19 настоящего Порядка. </w:t>
      </w:r>
    </w:p>
    <w:p w:rsidR="00F120BB" w:rsidRPr="00F120BB" w:rsidRDefault="00F120BB" w:rsidP="00F12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120BB" w:rsidRPr="00F120BB" w:rsidRDefault="00F120BB" w:rsidP="00F12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Осуществление ведомственного </w:t>
      </w:r>
      <w:proofErr w:type="gramStart"/>
      <w:r w:rsidRPr="00F120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F120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соблюдением</w:t>
      </w: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20BB" w:rsidRPr="00F120BB" w:rsidRDefault="00F120BB" w:rsidP="00F12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законодательства о закупках</w:t>
      </w: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20BB" w:rsidRPr="00F120BB" w:rsidRDefault="00F120BB" w:rsidP="00F12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Ведомственный </w:t>
      </w:r>
      <w:proofErr w:type="gramStart"/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законодательства о закупках осуществляется путем проведения плановых и внеплановых проверок.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подразделяются </w:t>
      </w:r>
      <w:proofErr w:type="gramStart"/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выездные и документарные.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проводятся сплошным или выборочным способом.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Плановые проверки осуществляются на основании плана проверок, утверждаемого руководителем органа ведомственного контроля в соответствии с Регламентом ведомственного </w:t>
      </w:r>
      <w:proofErr w:type="gramStart"/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законодательства о закупках.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проверок формируется на год (полугодие) и утверждается не позднее 15 числа месяца, предшествующего планируемому периоду.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проверок должен содержать наименование органа ведомственного контроля, перечень планируемых к проведению проверок с указанием подведомственных заказчиков (наименование, адрес местонахождения), вид и предмет проверки, проверяемый период, месяц начала проведения проверки.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Периодичность проведения плановых проверок в отношении одного подведомственного заказчика и одного предмета проверки (проверяемых вопросов) составляет не более 1 раза в год.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Орган ведомственного контроля не менее чем за семь рабочих дней до даты начала проведения плановой проверки уведомляет подведомственного </w:t>
      </w: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заказчика о проведении проверки путем направления уведомления, которое должно содержать: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вид проверки (выездная или документарная);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предмет проверки;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проверяемый период;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дату начала и дату окончания проведения проверки;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фамилии, имена, отчества (при наличии) лиц, входящих в состав комиссии, уполномоченной на проведение проверки;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запрос о предоставлении документов, информации;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 случае проведения выездной проверки информацию о необходимости обеспечения условий для ее проведения, в том числе о предоставлении помещения для работы, оргтехники.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Внеплановые проверки осуществляются на основании решения руководителя органа ведомственного контроля при наличии информации о нарушениях законодательства о закупках.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Проверка проводится в соответствии с постановлением (приказом) руководителя органа ведомственного контроля, в котором в том числе указывается наименование подведомственного заказчика, вид и предмет проверки, проверяемый период, срок (дата начала и дата окончания) проведения проверки, состав комиссии, уполномоченной на проведение проверки.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(приказом) о проведении проверки утверждается программа проверки, включающая перечень основных вопросов, подлежащих изучению в ходе проведения проверки.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Срок проведения проверки составляет не более тридцати рабочих дней.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(приказом) о проведении проверки может быть установлен сокращенный срок проведения проверки.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В исключительных случаях, связанных с необходимостью проведения сложных и (или) длительных исследований, испытаний, экспертиз и расследований, руководителем органа ведомственного контроля не </w:t>
      </w:r>
      <w:proofErr w:type="gramStart"/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одного раза может</w:t>
      </w:r>
      <w:proofErr w:type="gramEnd"/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принято решение о продлении установленного срока проведения проверки, но не более чем на шестьдесят рабочих дней.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Решением руководителя органа ведомственного контроля срок проведения проверки может быть приостановлен: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отсутствии или неудовлетворительном состоянии бюджетного учета у подведомственного заказчика на период восстановления им документов, необходимых для проведения выездной проверки, а также приведения в надлежащее состояние документов учета и отчетности;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 период исполнения запросов, направленных в соответствующие муниципальные (государственные) органы, органы государственной власти;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случае непредставления подведомственным заказчиком запрашиваемых документов, информации или представления неполного </w:t>
      </w: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комплекта </w:t>
      </w:r>
      <w:proofErr w:type="spellStart"/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истребуемых</w:t>
      </w:r>
      <w:proofErr w:type="spellEnd"/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информации и (или) при воспрепятствовании проведению проверки или уклонении от проверки - до представления запрашиваемых документов, информации и устранения причин, препятствующих проведению проверки.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трех рабочих дней со дня получения сведений об устранении причин для приостановления срока проведения проверки руководителем органа ведомственного контроля принимается решение о возобновлении проверки.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время приостановления срока проведения проверки течение ее срока прерывается.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Решение о продлении, приостановлении, возобновлении срока проведения проверки, изменении состава комиссии принимается на основании мотивированного обращения руководителя комиссии в соответствии с Регламентом осуществления ведомственного </w:t>
      </w:r>
      <w:proofErr w:type="gramStart"/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законодательства о закупках и оформляется постановлением (приказом) руководителя органа ведомственного контроля.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позднее трех рабочих дней со дня принятия решения о продлении, приостановлении, возобновлении срока проведения проверки, изменении состава комиссии подведомственному заказчику заказным почтовым отправлением с уведомлением о вручении либо иным способом, обеспечивающим фиксацию факта и даты его направления (получения), в том числе с использованием межведомственной системы электронного документооборота, направляется уведомление соответственно о продлении, приостановлении, возобновлении и основаниях (причинах</w:t>
      </w:r>
      <w:proofErr w:type="gramEnd"/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продления, приостановления, возобновления срока проведения проверки, </w:t>
      </w:r>
      <w:proofErr w:type="gramStart"/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изменении</w:t>
      </w:r>
      <w:proofErr w:type="gramEnd"/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 комиссии.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При проведении проверки лица, входящие в состав комиссии, уполномоченной на проведение проверки, имеют право: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 истребование необходимых для проведения проверки документов и информации с учетом требований законодательства Российской Федерации о защите государственной, коммерческой, иной охраняемой законом тайны;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 получение необходимых для проведения проверки объяснений в письменной форме, в форме электронного документа и (или) устной форме;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случае проведения выездной проверки на беспрепятственный доступ на территорию, в помещения, здания подведомственного заказчика (в том числе на фотосъемку, видеозапись, копирование документов) при предъявлении ими служебных удостоверений с учетом требований законодательства Российской Федерации о защите государственной, коммерческой, иной охраняемой законом тайны.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Лица, входящие в состав комиссии, уполномоченной на проведение проверки, при проведении проверки обязаны: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проводить проверки в соответствии с постановлением (приказом) о проведении проверки;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посещать территории и помещения, здания подведомственного заказчика в целях проведения проверки только во время исполнения служебных </w:t>
      </w:r>
      <w:proofErr w:type="gramStart"/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</w:t>
      </w:r>
      <w:proofErr w:type="gramEnd"/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установленного в соответствии с пунктом 11 настоящего Порядка срока проведения проверки;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знакомить представителя подведомственного заказчика с копией постановления (приказа) о проведении проверки, о продлении, приостановлении и возобновлении срока проведения проверки, об изменении состава комиссии, проверяемого периода, а также с результатами проверки.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Во время проведения проверки должностные лица подведомственного заказчика обязаны: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 препятствовать проведению проверки, в том числе обеспечивать право беспрепятственного доступа комиссии на территорию, в помещения, здания с учетом требований законодательства Российской Федерации о защите государственной, коммерческой, иной охраняемой законом тайны;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письменному запросу комиссии представлять в установленные в запросе сроки необходимые для проведения проверки оригиналы и (или) копии документов, информации;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обеспечивать необходимые условия для работы комиссии, в том числе предоставлять помещения для работы, оргтехнику, необходимые для проведения проверки.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Должностные лица подведомственного заказчика имеют право: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непосредственно присутствовать при проведении выездной проверки, давать объяснения по вопросам проверки;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знакомиться с результатами проверки;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представлять письменные возражения по акту проверки.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proofErr w:type="gramStart"/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ведомственного контроля за соблюдением законодательства о закупках, предусмотренного настоящим Порядком, в отношении одного подведомственного заказчика в рамках одной проверки могут быть реализованы полномочия органа ведомственного контроля по осуществлению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соответствии с</w:t>
      </w:r>
      <w:proofErr w:type="gramEnd"/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Регламентом проведения ведомственного </w:t>
      </w:r>
      <w:proofErr w:type="gramStart"/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законодательства о закупках. </w:t>
      </w:r>
    </w:p>
    <w:p w:rsidR="00F120BB" w:rsidRPr="00F120BB" w:rsidRDefault="00F120BB" w:rsidP="00F12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F47F5" w:rsidRDefault="002F47F5" w:rsidP="00F1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0BB" w:rsidRPr="00F120BB" w:rsidRDefault="00F120BB" w:rsidP="00F12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Требования к оформлению и реализации результатов</w:t>
      </w: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20BB" w:rsidRPr="00F120BB" w:rsidRDefault="00F120BB" w:rsidP="00F12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проверок</w:t>
      </w: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20BB" w:rsidRPr="00F120BB" w:rsidRDefault="00F120BB" w:rsidP="00F12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По результатам проведения проверки составляется акт.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проверки составляется в двух экземплярах и подписывается всеми членами комиссии, уполномоченной на проведение проверки, в срок, </w:t>
      </w: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установленный в постановлении (приказе) о проведении проверки, но не позднее десяти рабочих дней со дня окончания срока проведения проверки.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Один экземпляр акта проверки не позднее трех рабочих дней со дня его подписания направляется (вручается) подведомственному заказчику заказным почтовым отправлением с уведомлением о вручении либо иным способом, обеспечивающим фиксацию факта и даты его получения, второй экземпляр акта проверки остается в органе ведомственного контроля.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Подведомственный заказчик в течение десяти рабочих дней со дня получения акта проверки вправе представить в орган ведомственного контроля письменные возражения по фактам, изложенным в акте, которые приобщаются к материалам проверки.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При выявлении нарушений органом ведомственного контроля разрабатывается и утверждается план устранения подведомственным заказчиком выявленных нарушений в срок, установленный Регламентом проведения ведомственного </w:t>
      </w:r>
      <w:proofErr w:type="gramStart"/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законодательства о закупках, но не позднее тридцати рабочих дней со дня окончания срока проведения проверки.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При выявлении в ходе проведения проверки действий (бездействия), содержащих признаки состава административного правонарушения, материалы проверки направляются в орган исполнительной власти </w:t>
      </w:r>
      <w:r w:rsidR="00B060EE" w:rsidRPr="00C5645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Кемеровской области - Кузбасса</w:t>
      </w: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уполномоченный на осуществление контроля в сфере закупок товаров, работ, услуг отдельными видами юридических лиц.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в ходе </w:t>
      </w:r>
      <w:proofErr w:type="gramStart"/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проверки признаков состава преступления</w:t>
      </w:r>
      <w:proofErr w:type="gramEnd"/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коррупционного правонарушения материалы проверки направляются в правоохранительные органы в соответствии с </w:t>
      </w:r>
      <w:proofErr w:type="spellStart"/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подследственностью</w:t>
      </w:r>
      <w:proofErr w:type="spellEnd"/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Материалы по результатам проверки, в том числе план устранения подведомственным заказчиком выявленных нарушений, указанный в пункте 22 настоящего Порядка, а также иные документы и информация, полученные (разработанные) в ходе проведения проверки, хранятся органом ведомственного контроля не менее пяти лет. </w:t>
      </w:r>
    </w:p>
    <w:p w:rsidR="00F120BB" w:rsidRPr="00F120BB" w:rsidRDefault="00F120BB" w:rsidP="00F12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Регламент проведения ведомственного </w:t>
      </w:r>
      <w:proofErr w:type="gramStart"/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законодательства о закупках, план проверок, а также информация о результатах проверки размещаются в информационно-телекоммуникационной сети Интернет на официальном сайте органа ведомственного контроля. </w:t>
      </w:r>
    </w:p>
    <w:p w:rsidR="005F4DE1" w:rsidRPr="00C56452" w:rsidRDefault="00F120BB" w:rsidP="002F4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sectPr w:rsidR="005F4DE1" w:rsidRPr="00C56452" w:rsidSect="002F47F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9CE" w:rsidRDefault="001109CE" w:rsidP="002F47F5">
      <w:pPr>
        <w:spacing w:after="0" w:line="240" w:lineRule="auto"/>
      </w:pPr>
      <w:r>
        <w:separator/>
      </w:r>
    </w:p>
  </w:endnote>
  <w:endnote w:type="continuationSeparator" w:id="0">
    <w:p w:rsidR="001109CE" w:rsidRDefault="001109CE" w:rsidP="002F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9CE" w:rsidRDefault="001109CE" w:rsidP="002F47F5">
      <w:pPr>
        <w:spacing w:after="0" w:line="240" w:lineRule="auto"/>
      </w:pPr>
      <w:r>
        <w:separator/>
      </w:r>
    </w:p>
  </w:footnote>
  <w:footnote w:type="continuationSeparator" w:id="0">
    <w:p w:rsidR="001109CE" w:rsidRDefault="001109CE" w:rsidP="002F4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6676743"/>
      <w:docPartObj>
        <w:docPartGallery w:val="Page Numbers (Top of Page)"/>
        <w:docPartUnique/>
      </w:docPartObj>
    </w:sdtPr>
    <w:sdtContent>
      <w:p w:rsidR="002F47F5" w:rsidRDefault="008674B9">
        <w:pPr>
          <w:pStyle w:val="a3"/>
          <w:jc w:val="center"/>
        </w:pPr>
        <w:r>
          <w:fldChar w:fldCharType="begin"/>
        </w:r>
        <w:r w:rsidR="002F47F5">
          <w:instrText>PAGE   \* MERGEFORMAT</w:instrText>
        </w:r>
        <w:r>
          <w:fldChar w:fldCharType="separate"/>
        </w:r>
        <w:r w:rsidR="00552792">
          <w:rPr>
            <w:noProof/>
          </w:rPr>
          <w:t>9</w:t>
        </w:r>
        <w:r>
          <w:fldChar w:fldCharType="end"/>
        </w:r>
      </w:p>
    </w:sdtContent>
  </w:sdt>
  <w:p w:rsidR="002F47F5" w:rsidRDefault="002F47F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0BB"/>
    <w:rsid w:val="000C01B5"/>
    <w:rsid w:val="001109CE"/>
    <w:rsid w:val="001B1646"/>
    <w:rsid w:val="00223C5F"/>
    <w:rsid w:val="002F35C4"/>
    <w:rsid w:val="002F47F5"/>
    <w:rsid w:val="003B47BA"/>
    <w:rsid w:val="003E2026"/>
    <w:rsid w:val="00473A26"/>
    <w:rsid w:val="004856A9"/>
    <w:rsid w:val="00552792"/>
    <w:rsid w:val="005F4DE1"/>
    <w:rsid w:val="00613433"/>
    <w:rsid w:val="00805AC4"/>
    <w:rsid w:val="00852AD0"/>
    <w:rsid w:val="008674B9"/>
    <w:rsid w:val="008B53AC"/>
    <w:rsid w:val="008B579B"/>
    <w:rsid w:val="0097584D"/>
    <w:rsid w:val="009B60F3"/>
    <w:rsid w:val="00A94EF8"/>
    <w:rsid w:val="00AB740B"/>
    <w:rsid w:val="00B060EE"/>
    <w:rsid w:val="00C26D16"/>
    <w:rsid w:val="00C56452"/>
    <w:rsid w:val="00CF606E"/>
    <w:rsid w:val="00EC6EAF"/>
    <w:rsid w:val="00F120BB"/>
    <w:rsid w:val="00FA26A3"/>
    <w:rsid w:val="00FA4240"/>
    <w:rsid w:val="00FC1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F8"/>
  </w:style>
  <w:style w:type="paragraph" w:styleId="2">
    <w:name w:val="heading 2"/>
    <w:basedOn w:val="a"/>
    <w:next w:val="a"/>
    <w:link w:val="20"/>
    <w:semiHidden/>
    <w:unhideWhenUsed/>
    <w:qFormat/>
    <w:rsid w:val="0061343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47F5"/>
  </w:style>
  <w:style w:type="paragraph" w:styleId="a5">
    <w:name w:val="footer"/>
    <w:basedOn w:val="a"/>
    <w:link w:val="a6"/>
    <w:uiPriority w:val="99"/>
    <w:unhideWhenUsed/>
    <w:rsid w:val="002F4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47F5"/>
  </w:style>
  <w:style w:type="character" w:customStyle="1" w:styleId="20">
    <w:name w:val="Заголовок 2 Знак"/>
    <w:basedOn w:val="a0"/>
    <w:link w:val="2"/>
    <w:semiHidden/>
    <w:rsid w:val="0061343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1B16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1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2800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Тимощук Лариса Анатольена</dc:creator>
  <cp:lastModifiedBy>Юридический</cp:lastModifiedBy>
  <cp:revision>12</cp:revision>
  <cp:lastPrinted>2022-11-09T09:50:00Z</cp:lastPrinted>
  <dcterms:created xsi:type="dcterms:W3CDTF">2022-11-09T09:06:00Z</dcterms:created>
  <dcterms:modified xsi:type="dcterms:W3CDTF">2022-11-10T09:40:00Z</dcterms:modified>
</cp:coreProperties>
</file>