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5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5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предоставленных</w:t>
      </w:r>
    </w:p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5">
        <w:rPr>
          <w:rFonts w:ascii="Times New Roman" w:hAnsi="Times New Roman" w:cs="Times New Roman"/>
          <w:b/>
          <w:bCs/>
          <w:sz w:val="28"/>
          <w:szCs w:val="28"/>
        </w:rPr>
        <w:t>налоговых льгот на территории Коуринского сельского поселения</w:t>
      </w:r>
    </w:p>
    <w:p w:rsidR="002D7C39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5">
        <w:rPr>
          <w:rFonts w:ascii="Times New Roman" w:hAnsi="Times New Roman" w:cs="Times New Roman"/>
          <w:b/>
          <w:bCs/>
          <w:sz w:val="28"/>
          <w:szCs w:val="28"/>
        </w:rPr>
        <w:t xml:space="preserve"> за 2017 год</w:t>
      </w:r>
    </w:p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«Коуринского сельское поселение» от 08 июня 2012 года №14-п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На территории Коуринского сельского поселения введены следующие местные налоги: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- земельный налог;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- налог на имущество физических лиц.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Администрацией Коуринского сельского поселения проведена оценка эффективности предоставленных налоговых льгот.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Социальные льготы, способствуют росту социальной защищенности населения Коуринского сельского поселения, носят постоянный характер и имеют незначительную долю потерь для бюджета Коуринского сельского поселения.</w:t>
      </w:r>
    </w:p>
    <w:p w:rsidR="002D7C39" w:rsidRPr="008313E5" w:rsidRDefault="002D7C39" w:rsidP="008313E5">
      <w:pPr>
        <w:pStyle w:val="List2"/>
        <w:ind w:left="0" w:firstLine="567"/>
        <w:jc w:val="both"/>
      </w:pPr>
      <w:r w:rsidRPr="008313E5">
        <w:t>На территории Коуринского сельского поселения предоставляются льготы в виде освобождения от уплаты земельного налога следующим категориям плательщиков:</w:t>
      </w:r>
    </w:p>
    <w:p w:rsidR="002D7C39" w:rsidRPr="008313E5" w:rsidRDefault="002D7C39" w:rsidP="008313E5">
      <w:pPr>
        <w:pStyle w:val="List2"/>
        <w:ind w:left="0" w:firstLine="567"/>
        <w:jc w:val="both"/>
      </w:pPr>
    </w:p>
    <w:p w:rsidR="002D7C39" w:rsidRPr="008313E5" w:rsidRDefault="002D7C39" w:rsidP="000F2196">
      <w:pPr>
        <w:pStyle w:val="List2"/>
        <w:numPr>
          <w:ilvl w:val="0"/>
          <w:numId w:val="2"/>
        </w:numPr>
        <w:jc w:val="both"/>
      </w:pPr>
      <w:r w:rsidRPr="008313E5">
        <w:t>Ветеранам и инвалидам Великой  Отечест</w:t>
      </w:r>
      <w:r>
        <w:t xml:space="preserve">венной войны, при представлении </w:t>
      </w:r>
      <w:r w:rsidRPr="008313E5">
        <w:t xml:space="preserve">копии удостоверения ветерана или инвалида Великой отечественной войны; </w:t>
      </w:r>
    </w:p>
    <w:p w:rsidR="002D7C39" w:rsidRPr="008313E5" w:rsidRDefault="002D7C39" w:rsidP="000F2196">
      <w:pPr>
        <w:pStyle w:val="List2"/>
        <w:numPr>
          <w:ilvl w:val="0"/>
          <w:numId w:val="2"/>
        </w:numPr>
        <w:jc w:val="both"/>
      </w:pPr>
      <w:r w:rsidRPr="008313E5"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администрации Таштагольского района об отнесении налогоплательщика к категории малообеспеченных; </w:t>
      </w:r>
    </w:p>
    <w:p w:rsidR="002D7C39" w:rsidRPr="008313E5" w:rsidRDefault="002D7C39" w:rsidP="008313E5">
      <w:pPr>
        <w:pStyle w:val="List2"/>
        <w:numPr>
          <w:ilvl w:val="0"/>
          <w:numId w:val="2"/>
        </w:numPr>
        <w:ind w:firstLine="567"/>
        <w:jc w:val="both"/>
      </w:pPr>
      <w:r w:rsidRPr="008313E5"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Таштагольского района об отнесении налогоплательщика к категории малообеспеченных;</w:t>
      </w:r>
    </w:p>
    <w:p w:rsidR="002D7C39" w:rsidRPr="008313E5" w:rsidRDefault="002D7C39" w:rsidP="008313E5">
      <w:pPr>
        <w:pStyle w:val="List2"/>
        <w:numPr>
          <w:ilvl w:val="0"/>
          <w:numId w:val="2"/>
        </w:numPr>
        <w:ind w:firstLine="567"/>
        <w:jc w:val="both"/>
      </w:pPr>
      <w:r w:rsidRPr="008313E5">
        <w:t>Садоводческим, огородническим, дачным объединения граждан, а также членам этих объединений.</w:t>
      </w:r>
    </w:p>
    <w:p w:rsidR="002D7C39" w:rsidRPr="008313E5" w:rsidRDefault="002D7C39" w:rsidP="0074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13E5">
        <w:rPr>
          <w:rFonts w:ascii="Times New Roman" w:hAnsi="Times New Roman" w:cs="Times New Roman"/>
          <w:sz w:val="24"/>
          <w:szCs w:val="24"/>
        </w:rPr>
        <w:t xml:space="preserve">С целью сокращения перекрестных финансовых потоков между бюджетами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13E5">
        <w:rPr>
          <w:rFonts w:ascii="Times New Roman" w:hAnsi="Times New Roman" w:cs="Times New Roman"/>
          <w:sz w:val="24"/>
          <w:szCs w:val="24"/>
        </w:rPr>
        <w:t>бюджетополучателями от уплаты земельного налога полностью освобождены:</w:t>
      </w:r>
    </w:p>
    <w:p w:rsidR="002D7C39" w:rsidRPr="008313E5" w:rsidRDefault="002D7C39" w:rsidP="008313E5">
      <w:pPr>
        <w:pStyle w:val="ListParagraph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органы управления, бюджетные организации и учреждения, финансируемые за счет средств местного бюджета;</w:t>
      </w:r>
    </w:p>
    <w:p w:rsidR="002D7C39" w:rsidRPr="008313E5" w:rsidRDefault="002D7C39" w:rsidP="008313E5">
      <w:pPr>
        <w:pStyle w:val="ListParagraph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комплекса).</w:t>
      </w:r>
    </w:p>
    <w:p w:rsidR="002D7C39" w:rsidRPr="008313E5" w:rsidRDefault="002D7C39" w:rsidP="008313E5">
      <w:pPr>
        <w:pStyle w:val="ListParagraph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Учреждения здравоохранения, оказывающие медицинские услуги населению, финансируемые за счет средств областного бюджета</w:t>
      </w:r>
    </w:p>
    <w:p w:rsidR="002D7C39" w:rsidRPr="008313E5" w:rsidRDefault="002D7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3E5">
        <w:rPr>
          <w:rFonts w:ascii="Times New Roman" w:hAnsi="Times New Roman" w:cs="Times New Roman"/>
          <w:sz w:val="24"/>
          <w:szCs w:val="24"/>
        </w:rPr>
        <w:br w:type="page"/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Приложение 1 </w:t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к Порядку </w:t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проведения оценки эффективности </w:t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налоговых льгот по местным налогам </w:t>
      </w:r>
    </w:p>
    <w:p w:rsidR="002D7C39" w:rsidRPr="008313E5" w:rsidRDefault="002D7C39" w:rsidP="00F54FB8">
      <w:pPr>
        <w:pStyle w:val="Default"/>
        <w:jc w:val="center"/>
        <w:rPr>
          <w:color w:val="auto"/>
        </w:rPr>
      </w:pPr>
    </w:p>
    <w:p w:rsidR="002D7C39" w:rsidRPr="008313E5" w:rsidRDefault="002D7C39" w:rsidP="00F54FB8">
      <w:pPr>
        <w:pStyle w:val="Default"/>
        <w:jc w:val="center"/>
        <w:rPr>
          <w:color w:val="auto"/>
        </w:rPr>
      </w:pPr>
      <w:r w:rsidRPr="008313E5">
        <w:rPr>
          <w:color w:val="auto"/>
        </w:rPr>
        <w:t>РЕЕСТР</w:t>
      </w:r>
    </w:p>
    <w:p w:rsidR="002D7C39" w:rsidRPr="008313E5" w:rsidRDefault="002D7C39" w:rsidP="00F54FB8">
      <w:pPr>
        <w:pStyle w:val="Default"/>
        <w:jc w:val="center"/>
        <w:rPr>
          <w:color w:val="auto"/>
        </w:rPr>
      </w:pPr>
      <w:r w:rsidRPr="008313E5">
        <w:rPr>
          <w:color w:val="auto"/>
        </w:rPr>
        <w:t>предоставленных налоговых льгот по состоянию</w:t>
      </w:r>
    </w:p>
    <w:p w:rsidR="002D7C39" w:rsidRPr="008313E5" w:rsidRDefault="002D7C39" w:rsidP="00F54FB8">
      <w:pPr>
        <w:pStyle w:val="Default"/>
        <w:jc w:val="center"/>
        <w:rPr>
          <w:color w:val="auto"/>
        </w:rPr>
      </w:pPr>
      <w:r>
        <w:rPr>
          <w:color w:val="auto"/>
        </w:rPr>
        <w:t>на "01"января 2018</w:t>
      </w:r>
      <w:r w:rsidRPr="008313E5">
        <w:rPr>
          <w:color w:val="auto"/>
        </w:rPr>
        <w:t xml:space="preserve"> года</w:t>
      </w:r>
    </w:p>
    <w:p w:rsidR="002D7C39" w:rsidRPr="008313E5" w:rsidRDefault="002D7C39" w:rsidP="00F54FB8">
      <w:pPr>
        <w:pStyle w:val="Default"/>
        <w:jc w:val="center"/>
        <w:rPr>
          <w:color w:val="auto"/>
        </w:rPr>
      </w:pPr>
    </w:p>
    <w:p w:rsidR="002D7C39" w:rsidRPr="008313E5" w:rsidRDefault="002D7C39" w:rsidP="005417A1">
      <w:pPr>
        <w:pStyle w:val="Default"/>
        <w:rPr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650"/>
        <w:gridCol w:w="2520"/>
        <w:gridCol w:w="1620"/>
        <w:gridCol w:w="3060"/>
      </w:tblGrid>
      <w:tr w:rsidR="002D7C39" w:rsidTr="007443E7">
        <w:trPr>
          <w:trHeight w:val="962"/>
        </w:trPr>
        <w:tc>
          <w:tcPr>
            <w:tcW w:w="544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165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25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</w:p>
        </w:tc>
        <w:tc>
          <w:tcPr>
            <w:tcW w:w="16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306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2D7C39" w:rsidTr="007443E7">
        <w:trPr>
          <w:trHeight w:val="201"/>
        </w:trPr>
        <w:tc>
          <w:tcPr>
            <w:tcW w:w="544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2D7C39" w:rsidTr="007443E7">
        <w:trPr>
          <w:trHeight w:val="9197"/>
        </w:trPr>
        <w:tc>
          <w:tcPr>
            <w:tcW w:w="544" w:type="dxa"/>
          </w:tcPr>
          <w:p w:rsidR="002D7C39" w:rsidRDefault="002D7C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Земельный налог</w:t>
            </w:r>
          </w:p>
        </w:tc>
        <w:tc>
          <w:tcPr>
            <w:tcW w:w="252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 w:rsidRPr="008313E5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войны,</w:t>
            </w:r>
            <w:r w:rsidRPr="008313E5">
              <w:t xml:space="preserve"> - малообеспеченные одиноко проживающие граждане, имеющие доход ниже величины прожиточного минимума, установленного в Кемеровской области, физические лица, проживающие в малообеспеченных семьях, в которых среднедушевой доход ниже прожиточного минимума, установленного в Кемеровской области, садоводческие, огороднические, дачные объединения граждан, а также члены этих объединений</w:t>
            </w:r>
          </w:p>
        </w:tc>
        <w:tc>
          <w:tcPr>
            <w:tcW w:w="162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>
              <w:t>100% освобождение от уплаты налога</w:t>
            </w:r>
          </w:p>
        </w:tc>
        <w:tc>
          <w:tcPr>
            <w:tcW w:w="306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>
              <w:t xml:space="preserve"> Решение совета народных депутатов Коуринское сельское  поселения  № 27 от 22.11.2016г.(в ред. От 22.08.2017 № 40). </w:t>
            </w:r>
          </w:p>
        </w:tc>
      </w:tr>
    </w:tbl>
    <w:p w:rsidR="002D7C39" w:rsidRPr="008313E5" w:rsidRDefault="002D7C39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D7C39" w:rsidRPr="008313E5" w:rsidSect="0064507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39" w:rsidRDefault="002D7C39" w:rsidP="00D90D99">
      <w:pPr>
        <w:spacing w:after="0" w:line="240" w:lineRule="auto"/>
      </w:pPr>
      <w:r>
        <w:separator/>
      </w:r>
    </w:p>
  </w:endnote>
  <w:endnote w:type="continuationSeparator" w:id="0">
    <w:p w:rsidR="002D7C39" w:rsidRDefault="002D7C39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39" w:rsidRDefault="002D7C3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D7C39" w:rsidRDefault="002D7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39" w:rsidRDefault="002D7C39" w:rsidP="00D90D99">
      <w:pPr>
        <w:spacing w:after="0" w:line="240" w:lineRule="auto"/>
      </w:pPr>
      <w:r>
        <w:separator/>
      </w:r>
    </w:p>
  </w:footnote>
  <w:footnote w:type="continuationSeparator" w:id="0">
    <w:p w:rsidR="002D7C39" w:rsidRDefault="002D7C39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47FF4"/>
    <w:rsid w:val="0006277D"/>
    <w:rsid w:val="00063F7D"/>
    <w:rsid w:val="0007225D"/>
    <w:rsid w:val="00080670"/>
    <w:rsid w:val="00080DEE"/>
    <w:rsid w:val="000A041B"/>
    <w:rsid w:val="000D1940"/>
    <w:rsid w:val="000D1F6F"/>
    <w:rsid w:val="000E7967"/>
    <w:rsid w:val="000F2196"/>
    <w:rsid w:val="00105D95"/>
    <w:rsid w:val="00121F67"/>
    <w:rsid w:val="00124AB3"/>
    <w:rsid w:val="00154880"/>
    <w:rsid w:val="001574A0"/>
    <w:rsid w:val="001637A5"/>
    <w:rsid w:val="0016687D"/>
    <w:rsid w:val="00172C60"/>
    <w:rsid w:val="001834A6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808A6"/>
    <w:rsid w:val="00295FBF"/>
    <w:rsid w:val="002A3479"/>
    <w:rsid w:val="002A5969"/>
    <w:rsid w:val="002C295A"/>
    <w:rsid w:val="002D7C39"/>
    <w:rsid w:val="002E53A4"/>
    <w:rsid w:val="003065C7"/>
    <w:rsid w:val="00310464"/>
    <w:rsid w:val="00315920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45DF"/>
    <w:rsid w:val="00376180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2382A"/>
    <w:rsid w:val="00427406"/>
    <w:rsid w:val="00433339"/>
    <w:rsid w:val="0043556B"/>
    <w:rsid w:val="00450D8C"/>
    <w:rsid w:val="00452338"/>
    <w:rsid w:val="0045656D"/>
    <w:rsid w:val="0047449C"/>
    <w:rsid w:val="00495133"/>
    <w:rsid w:val="004B23D9"/>
    <w:rsid w:val="004B45E4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77558"/>
    <w:rsid w:val="005868A6"/>
    <w:rsid w:val="005A4E18"/>
    <w:rsid w:val="005B7392"/>
    <w:rsid w:val="005D1205"/>
    <w:rsid w:val="005D31BB"/>
    <w:rsid w:val="005D6EF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E38E8"/>
    <w:rsid w:val="006F510D"/>
    <w:rsid w:val="007013E0"/>
    <w:rsid w:val="00711C58"/>
    <w:rsid w:val="00714E1C"/>
    <w:rsid w:val="00732D34"/>
    <w:rsid w:val="007443E7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019EF"/>
    <w:rsid w:val="00816556"/>
    <w:rsid w:val="00822AD4"/>
    <w:rsid w:val="008313E5"/>
    <w:rsid w:val="00831FDE"/>
    <w:rsid w:val="00836B46"/>
    <w:rsid w:val="00886B10"/>
    <w:rsid w:val="008903FA"/>
    <w:rsid w:val="008B4BF6"/>
    <w:rsid w:val="008D1C20"/>
    <w:rsid w:val="008D617A"/>
    <w:rsid w:val="0092486D"/>
    <w:rsid w:val="0098060A"/>
    <w:rsid w:val="009809E7"/>
    <w:rsid w:val="00990301"/>
    <w:rsid w:val="0099748E"/>
    <w:rsid w:val="009B42BC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B48AF"/>
    <w:rsid w:val="00AC25FC"/>
    <w:rsid w:val="00AD2D2A"/>
    <w:rsid w:val="00AE0204"/>
    <w:rsid w:val="00AE3AD6"/>
    <w:rsid w:val="00B101AC"/>
    <w:rsid w:val="00B14FF3"/>
    <w:rsid w:val="00B24929"/>
    <w:rsid w:val="00B4205F"/>
    <w:rsid w:val="00B52031"/>
    <w:rsid w:val="00B75CF4"/>
    <w:rsid w:val="00BD4161"/>
    <w:rsid w:val="00BE081B"/>
    <w:rsid w:val="00C01F05"/>
    <w:rsid w:val="00C232AF"/>
    <w:rsid w:val="00C24573"/>
    <w:rsid w:val="00C267EB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4625"/>
    <w:rsid w:val="00E66134"/>
    <w:rsid w:val="00E66C39"/>
    <w:rsid w:val="00E75035"/>
    <w:rsid w:val="00E81F17"/>
    <w:rsid w:val="00E82C9F"/>
    <w:rsid w:val="00EB297D"/>
    <w:rsid w:val="00EE2D53"/>
    <w:rsid w:val="00EF18A0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565</Words>
  <Characters>3223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2</cp:revision>
  <cp:lastPrinted>2015-04-20T03:32:00Z</cp:lastPrinted>
  <dcterms:created xsi:type="dcterms:W3CDTF">2018-03-23T09:47:00Z</dcterms:created>
  <dcterms:modified xsi:type="dcterms:W3CDTF">2018-03-23T09:47:00Z</dcterms:modified>
</cp:coreProperties>
</file>