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B" w:rsidRPr="00BF7B21" w:rsidRDefault="00AE0B2B" w:rsidP="00D53579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КЕМЕРОВСКАЯ ОБЛАСТЬ</w:t>
      </w:r>
    </w:p>
    <w:p w:rsidR="00AE0B2B" w:rsidRDefault="00AE0B2B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ТАШТАГОЛЬСКИЙ МУНИЦИПАЛЬНЫЙ РАЙОН</w:t>
      </w:r>
    </w:p>
    <w:p w:rsidR="00D53579" w:rsidRPr="00BF7B21" w:rsidRDefault="00D53579" w:rsidP="00BF7B21">
      <w:pPr>
        <w:jc w:val="center"/>
        <w:rPr>
          <w:b/>
          <w:sz w:val="28"/>
          <w:szCs w:val="28"/>
        </w:rPr>
      </w:pPr>
    </w:p>
    <w:p w:rsidR="00D53579" w:rsidRDefault="00D53579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AE0B2B" w:rsidRPr="00BF7B21" w:rsidRDefault="00AE0B2B" w:rsidP="00BF7B21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 xml:space="preserve">АДМИНИСТРАЦИЯ  </w:t>
      </w:r>
    </w:p>
    <w:p w:rsidR="00AE0B2B" w:rsidRPr="00BF7B21" w:rsidRDefault="00DE78BF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AE0B2B" w:rsidRPr="00BF7B21" w:rsidRDefault="00AE0B2B" w:rsidP="00BF7B21">
      <w:pPr>
        <w:jc w:val="center"/>
        <w:rPr>
          <w:b/>
          <w:sz w:val="28"/>
          <w:szCs w:val="28"/>
        </w:rPr>
      </w:pPr>
    </w:p>
    <w:p w:rsidR="00D53579" w:rsidRDefault="00AE0B2B" w:rsidP="00D53579">
      <w:pPr>
        <w:jc w:val="center"/>
        <w:rPr>
          <w:b/>
          <w:sz w:val="28"/>
          <w:szCs w:val="28"/>
        </w:rPr>
      </w:pPr>
      <w:r w:rsidRPr="00BF7B21">
        <w:rPr>
          <w:b/>
          <w:sz w:val="28"/>
          <w:szCs w:val="28"/>
        </w:rPr>
        <w:t>ПОСТАНОВЛЕНИЕ</w:t>
      </w:r>
    </w:p>
    <w:p w:rsidR="00AE0B2B" w:rsidRPr="00D53579" w:rsidRDefault="00AE0B2B" w:rsidP="00D53579">
      <w:pPr>
        <w:jc w:val="center"/>
        <w:rPr>
          <w:b/>
          <w:sz w:val="28"/>
          <w:szCs w:val="28"/>
        </w:rPr>
      </w:pPr>
      <w:r w:rsidRPr="007A539E">
        <w:rPr>
          <w:sz w:val="28"/>
          <w:szCs w:val="28"/>
        </w:rPr>
        <w:t>от  «</w:t>
      </w:r>
      <w:r w:rsidR="001D07FC">
        <w:rPr>
          <w:sz w:val="28"/>
          <w:szCs w:val="28"/>
        </w:rPr>
        <w:t>17</w:t>
      </w:r>
      <w:r w:rsidRPr="007A539E">
        <w:rPr>
          <w:sz w:val="28"/>
          <w:szCs w:val="28"/>
        </w:rPr>
        <w:t>»</w:t>
      </w:r>
      <w:r w:rsidRPr="00091634">
        <w:rPr>
          <w:sz w:val="28"/>
          <w:szCs w:val="28"/>
        </w:rPr>
        <w:t xml:space="preserve"> </w:t>
      </w:r>
      <w:r w:rsidR="000656D9">
        <w:rPr>
          <w:sz w:val="28"/>
          <w:szCs w:val="28"/>
        </w:rPr>
        <w:t xml:space="preserve"> </w:t>
      </w:r>
      <w:r w:rsidR="001D07FC">
        <w:rPr>
          <w:sz w:val="28"/>
          <w:szCs w:val="28"/>
        </w:rPr>
        <w:t>апреля</w:t>
      </w:r>
      <w:r w:rsidR="000656D9">
        <w:rPr>
          <w:sz w:val="28"/>
          <w:szCs w:val="28"/>
        </w:rPr>
        <w:t xml:space="preserve"> 201</w:t>
      </w:r>
      <w:r w:rsidR="001D07FC">
        <w:rPr>
          <w:sz w:val="28"/>
          <w:szCs w:val="28"/>
        </w:rPr>
        <w:t>7</w:t>
      </w:r>
      <w:r w:rsidR="000656D9">
        <w:rPr>
          <w:sz w:val="28"/>
          <w:szCs w:val="28"/>
        </w:rPr>
        <w:t xml:space="preserve"> </w:t>
      </w:r>
      <w:r w:rsidRPr="007A539E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1D07FC">
        <w:rPr>
          <w:sz w:val="28"/>
          <w:szCs w:val="28"/>
        </w:rPr>
        <w:t>10-п</w:t>
      </w:r>
    </w:p>
    <w:p w:rsidR="00AE0B2B" w:rsidRPr="007E5ADD" w:rsidRDefault="00AE0B2B" w:rsidP="00BF7B21"/>
    <w:p w:rsidR="00AE0B2B" w:rsidRPr="003E36B4" w:rsidRDefault="00AE0B2B" w:rsidP="00BF7B21"/>
    <w:p w:rsidR="00AE0B2B" w:rsidRDefault="00AE0B2B" w:rsidP="00BF7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</w:t>
      </w:r>
      <w:r w:rsidR="00D535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</w:t>
      </w:r>
      <w:r w:rsidR="00DE78BF">
        <w:rPr>
          <w:b/>
          <w:sz w:val="28"/>
          <w:szCs w:val="28"/>
        </w:rPr>
        <w:t>мы финансового оздоровления Коуринского сельского поселения на 2017</w:t>
      </w:r>
      <w:r w:rsidR="009117B0">
        <w:rPr>
          <w:b/>
          <w:sz w:val="28"/>
          <w:szCs w:val="28"/>
        </w:rPr>
        <w:t>-201</w:t>
      </w:r>
      <w:r w:rsidR="009117B0" w:rsidRPr="009117B0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годы</w:t>
      </w:r>
    </w:p>
    <w:p w:rsidR="00AE0B2B" w:rsidRDefault="00AE0B2B" w:rsidP="00BF7B21">
      <w:pPr>
        <w:jc w:val="center"/>
        <w:rPr>
          <w:b/>
          <w:sz w:val="28"/>
          <w:szCs w:val="28"/>
        </w:rPr>
      </w:pPr>
    </w:p>
    <w:p w:rsidR="00AE0B2B" w:rsidRDefault="00AE0B2B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D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DE78BF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EA55DF">
        <w:rPr>
          <w:rFonts w:ascii="Times New Roman" w:hAnsi="Times New Roman" w:cs="Times New Roman"/>
          <w:sz w:val="28"/>
          <w:szCs w:val="28"/>
        </w:rPr>
        <w:t>, эффективного использования бюджетных средств и обеспечения сбалансир</w:t>
      </w:r>
      <w:r w:rsidR="00DE78BF">
        <w:rPr>
          <w:rFonts w:ascii="Times New Roman" w:hAnsi="Times New Roman" w:cs="Times New Roman"/>
          <w:sz w:val="28"/>
          <w:szCs w:val="28"/>
        </w:rPr>
        <w:t>ованности бюджета Коуринского сельского поселения:</w:t>
      </w:r>
      <w:r w:rsidRPr="00EA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2B" w:rsidRDefault="00AE0B2B" w:rsidP="00E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E0B2B" w:rsidRPr="00B82BAF" w:rsidRDefault="008806DD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AE0B2B" w:rsidRPr="00B82BA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DE78BF">
        <w:rPr>
          <w:rFonts w:ascii="Times New Roman" w:hAnsi="Times New Roman" w:cs="Times New Roman"/>
          <w:sz w:val="28"/>
          <w:szCs w:val="28"/>
        </w:rPr>
        <w:t xml:space="preserve"> финансового оздоровления,</w:t>
      </w:r>
      <w:r w:rsidR="00DE78BF" w:rsidRPr="00DE78BF">
        <w:rPr>
          <w:rFonts w:ascii="Times New Roman" w:hAnsi="Times New Roman" w:cs="Times New Roman"/>
          <w:sz w:val="28"/>
          <w:szCs w:val="28"/>
        </w:rPr>
        <w:t xml:space="preserve"> </w:t>
      </w:r>
      <w:r w:rsidR="00DE78BF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AE0B2B" w:rsidRPr="00B82BA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AE0B2B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9" w:history="1">
        <w:r w:rsidRPr="00B82BA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мероприятий по финан</w:t>
      </w:r>
      <w:r w:rsidR="00DE78BF">
        <w:rPr>
          <w:rFonts w:ascii="Times New Roman" w:hAnsi="Times New Roman" w:cs="Times New Roman"/>
          <w:sz w:val="28"/>
          <w:szCs w:val="28"/>
        </w:rPr>
        <w:t>совому оздоровлению Коуринского сельского поселения на 2017</w:t>
      </w:r>
      <w:r w:rsidR="00D53579">
        <w:rPr>
          <w:rFonts w:ascii="Times New Roman" w:hAnsi="Times New Roman" w:cs="Times New Roman"/>
          <w:sz w:val="28"/>
          <w:szCs w:val="28"/>
        </w:rPr>
        <w:t>-</w:t>
      </w:r>
      <w:r w:rsidRPr="00B82BAF">
        <w:rPr>
          <w:rFonts w:ascii="Times New Roman" w:hAnsi="Times New Roman" w:cs="Times New Roman"/>
          <w:sz w:val="28"/>
          <w:szCs w:val="28"/>
        </w:rPr>
        <w:t>2019 годы (далее - план мероприятий), согласно Приложению № 2 к настоящему постановлению.</w:t>
      </w:r>
    </w:p>
    <w:p w:rsidR="00D53579" w:rsidRPr="00B82BAF" w:rsidRDefault="00D53579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BAF"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w:anchor="P299" w:history="1">
        <w:r w:rsidRPr="00B82BA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82BAF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DE78BF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району</w:t>
      </w:r>
      <w:r w:rsidRPr="00B82BAF">
        <w:rPr>
          <w:rFonts w:ascii="Times New Roman" w:hAnsi="Times New Roman" w:cs="Times New Roman"/>
          <w:sz w:val="28"/>
          <w:szCs w:val="28"/>
        </w:rPr>
        <w:t xml:space="preserve"> до 15-го числа месяца, следующего за отчетным кварталом.</w:t>
      </w:r>
    </w:p>
    <w:p w:rsidR="00AE0B2B" w:rsidRPr="00B82BAF" w:rsidRDefault="00AE0B2B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B2B" w:rsidRDefault="0003708A" w:rsidP="00B82B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AE0B2B">
        <w:rPr>
          <w:sz w:val="28"/>
          <w:szCs w:val="28"/>
        </w:rPr>
        <w:t>астоящее постановление размести</w:t>
      </w:r>
      <w:r>
        <w:rPr>
          <w:sz w:val="28"/>
          <w:szCs w:val="28"/>
        </w:rPr>
        <w:t>ть на сайте администрации и</w:t>
      </w:r>
      <w:r w:rsidR="00AE0B2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53579" w:rsidRDefault="00D53579" w:rsidP="00B82BAF">
      <w:pPr>
        <w:ind w:firstLine="540"/>
        <w:jc w:val="both"/>
        <w:rPr>
          <w:sz w:val="28"/>
          <w:szCs w:val="28"/>
        </w:rPr>
      </w:pPr>
    </w:p>
    <w:p w:rsidR="00AE0B2B" w:rsidRDefault="0003708A" w:rsidP="00B8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B2B" w:rsidRPr="00B82BAF">
        <w:rPr>
          <w:sz w:val="28"/>
          <w:szCs w:val="28"/>
        </w:rPr>
        <w:t xml:space="preserve">. </w:t>
      </w:r>
      <w:proofErr w:type="gramStart"/>
      <w:r w:rsidR="00AE0B2B" w:rsidRPr="00B82BAF">
        <w:rPr>
          <w:sz w:val="28"/>
          <w:szCs w:val="28"/>
        </w:rPr>
        <w:t>Контроль за</w:t>
      </w:r>
      <w:proofErr w:type="gramEnd"/>
      <w:r w:rsidR="00AE0B2B" w:rsidRPr="00B82BA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D53579" w:rsidRPr="00B82BAF" w:rsidRDefault="00D53579" w:rsidP="00B8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B2B" w:rsidRPr="00B82BAF" w:rsidRDefault="0003708A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B2B" w:rsidRPr="00B82BA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 w:rsidR="00AE0B2B">
        <w:rPr>
          <w:rFonts w:ascii="Times New Roman" w:hAnsi="Times New Roman" w:cs="Times New Roman"/>
          <w:sz w:val="28"/>
          <w:szCs w:val="28"/>
        </w:rPr>
        <w:t>.</w:t>
      </w:r>
    </w:p>
    <w:p w:rsidR="00AE0B2B" w:rsidRDefault="00AE0B2B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B2B" w:rsidRDefault="00AE0B2B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3579" w:rsidRDefault="00D53579" w:rsidP="00BF7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708A" w:rsidRDefault="00AE0B2B" w:rsidP="00037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08A">
        <w:rPr>
          <w:sz w:val="28"/>
          <w:szCs w:val="28"/>
        </w:rPr>
        <w:t>Глава Коуринского</w:t>
      </w:r>
    </w:p>
    <w:p w:rsidR="00AE0B2B" w:rsidRDefault="0003708A" w:rsidP="001D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Г.М.Иванов</w:t>
      </w:r>
    </w:p>
    <w:p w:rsidR="001D07FC" w:rsidRDefault="001D07FC" w:rsidP="001D07FC">
      <w:pPr>
        <w:jc w:val="both"/>
        <w:rPr>
          <w:sz w:val="28"/>
          <w:szCs w:val="28"/>
        </w:rPr>
      </w:pPr>
    </w:p>
    <w:p w:rsidR="00D53579" w:rsidRDefault="00D53579" w:rsidP="001D07FC">
      <w:pPr>
        <w:jc w:val="both"/>
        <w:rPr>
          <w:sz w:val="28"/>
          <w:szCs w:val="28"/>
        </w:rPr>
      </w:pPr>
    </w:p>
    <w:p w:rsidR="00D53579" w:rsidRDefault="00D53579" w:rsidP="001D07FC">
      <w:pPr>
        <w:jc w:val="both"/>
        <w:rPr>
          <w:sz w:val="28"/>
          <w:szCs w:val="28"/>
        </w:rPr>
      </w:pPr>
    </w:p>
    <w:p w:rsidR="00D53579" w:rsidRDefault="001D07FC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1</w:t>
      </w:r>
    </w:p>
    <w:p w:rsidR="00D53579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E0B2B" w:rsidRPr="00D5357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D07FC" w:rsidRPr="00D5357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535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0B2B" w:rsidRPr="00D53579" w:rsidRDefault="0003708A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D53579">
        <w:rPr>
          <w:rFonts w:ascii="Times New Roman" w:hAnsi="Times New Roman" w:cs="Times New Roman"/>
          <w:b w:val="0"/>
          <w:sz w:val="24"/>
          <w:szCs w:val="24"/>
        </w:rPr>
        <w:t>Коуринского</w:t>
      </w:r>
      <w:r w:rsidR="00D5357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357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D5357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AE0B2B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1D07F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17.04.2017 г.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D07F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AE0B2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-п</w:t>
      </w:r>
    </w:p>
    <w:p w:rsidR="00AE0B2B" w:rsidRDefault="00AE0B2B" w:rsidP="00B82B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642A4D" w:rsidRDefault="00AE0B2B" w:rsidP="00B82B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03708A" w:rsidRDefault="0003708A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2B" w:rsidRPr="00642A4D" w:rsidRDefault="0003708A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- 2019 ГОДЫ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03708A">
        <w:rPr>
          <w:rFonts w:ascii="Times New Roman" w:hAnsi="Times New Roman" w:cs="Times New Roman"/>
          <w:sz w:val="24"/>
          <w:szCs w:val="24"/>
        </w:rPr>
        <w:t>Коуринского сельского поселения на 2017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- 2019 годы (далее - Программа) разработана в целях формирования бюджетной политики </w:t>
      </w:r>
      <w:r w:rsidR="000370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2A4D">
        <w:rPr>
          <w:rFonts w:ascii="Times New Roman" w:hAnsi="Times New Roman" w:cs="Times New Roman"/>
          <w:sz w:val="24"/>
          <w:szCs w:val="24"/>
        </w:rPr>
        <w:t xml:space="preserve">и укрепление устойчивости бюджетной системы </w:t>
      </w:r>
      <w:r w:rsidR="0003708A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 w:rsidR="00B264C2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</w:t>
      </w:r>
      <w:r w:rsidR="00B264C2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, оптимизации и определен</w:t>
      </w:r>
      <w:r w:rsidR="00B264C2">
        <w:rPr>
          <w:rFonts w:ascii="Times New Roman" w:hAnsi="Times New Roman" w:cs="Times New Roman"/>
          <w:sz w:val="24"/>
          <w:szCs w:val="24"/>
        </w:rPr>
        <w:t>ия приоритетных расходов местного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B264C2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, ограничения бюджетного дефицита, совершенствования управления долговыми обязательствами.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</w:t>
      </w:r>
      <w:r w:rsidR="00B264C2">
        <w:rPr>
          <w:rFonts w:ascii="Times New Roman" w:hAnsi="Times New Roman" w:cs="Times New Roman"/>
          <w:sz w:val="24"/>
          <w:szCs w:val="24"/>
        </w:rPr>
        <w:t>логовых доходов местного бюджета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AE0B2B" w:rsidRPr="00642A4D" w:rsidRDefault="00AE0B2B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</w:t>
      </w:r>
      <w:r w:rsidR="00B264C2">
        <w:rPr>
          <w:rFonts w:ascii="Times New Roman" w:hAnsi="Times New Roman" w:cs="Times New Roman"/>
          <w:sz w:val="24"/>
          <w:szCs w:val="24"/>
        </w:rPr>
        <w:t>ания бюджетных средств.</w:t>
      </w:r>
    </w:p>
    <w:p w:rsidR="00AE0B2B" w:rsidRPr="00642A4D" w:rsidRDefault="00AE0B2B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D53579" w:rsidRDefault="00AE0B2B" w:rsidP="00A06F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3579">
        <w:rPr>
          <w:rFonts w:ascii="Times New Roman" w:hAnsi="Times New Roman" w:cs="Times New Roman"/>
          <w:b/>
          <w:sz w:val="24"/>
          <w:szCs w:val="24"/>
        </w:rPr>
        <w:t>Обеспечение роста налоговых и неналоговых доходов</w:t>
      </w:r>
    </w:p>
    <w:p w:rsidR="00AE0B2B" w:rsidRPr="00D53579" w:rsidRDefault="00D53579" w:rsidP="00D53579">
      <w:pPr>
        <w:pStyle w:val="ConsPlusNormal"/>
        <w:tabs>
          <w:tab w:val="center" w:pos="4677"/>
          <w:tab w:val="left" w:pos="6862"/>
        </w:tabs>
        <w:rPr>
          <w:rFonts w:ascii="Times New Roman" w:hAnsi="Times New Roman" w:cs="Times New Roman"/>
          <w:b/>
          <w:sz w:val="24"/>
          <w:szCs w:val="24"/>
        </w:rPr>
      </w:pPr>
      <w:r w:rsidRPr="00D53579">
        <w:rPr>
          <w:rFonts w:ascii="Times New Roman" w:hAnsi="Times New Roman" w:cs="Times New Roman"/>
          <w:b/>
          <w:sz w:val="24"/>
          <w:szCs w:val="24"/>
        </w:rPr>
        <w:tab/>
      </w:r>
      <w:r w:rsidR="00B264C2" w:rsidRPr="00D53579">
        <w:rPr>
          <w:rFonts w:ascii="Times New Roman" w:hAnsi="Times New Roman" w:cs="Times New Roman"/>
          <w:b/>
          <w:sz w:val="24"/>
          <w:szCs w:val="24"/>
        </w:rPr>
        <w:t>местного бюджета</w:t>
      </w:r>
      <w:r w:rsidRPr="00D53579">
        <w:rPr>
          <w:rFonts w:ascii="Times New Roman" w:hAnsi="Times New Roman" w:cs="Times New Roman"/>
          <w:b/>
          <w:sz w:val="24"/>
          <w:szCs w:val="24"/>
        </w:rPr>
        <w:tab/>
      </w:r>
    </w:p>
    <w:p w:rsidR="00AE0B2B" w:rsidRPr="00642A4D" w:rsidRDefault="00AE0B2B" w:rsidP="001D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, </w:t>
      </w:r>
      <w:r w:rsidR="001C13D1">
        <w:rPr>
          <w:rFonts w:ascii="Times New Roman" w:hAnsi="Times New Roman" w:cs="Times New Roman"/>
          <w:sz w:val="24"/>
          <w:szCs w:val="24"/>
        </w:rPr>
        <w:t>Коуринским сельским поселением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 в рамках следующих программных документов:</w:t>
      </w:r>
    </w:p>
    <w:p w:rsidR="00AE0B2B" w:rsidRPr="00642A4D" w:rsidRDefault="008806D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1C13D1">
        <w:rPr>
          <w:rFonts w:ascii="Times New Roman" w:hAnsi="Times New Roman" w:cs="Times New Roman"/>
          <w:sz w:val="24"/>
          <w:szCs w:val="24"/>
        </w:rPr>
        <w:t xml:space="preserve">ятий по росту доходов, </w:t>
      </w:r>
    </w:p>
    <w:p w:rsidR="00AE0B2B" w:rsidRPr="00642A4D" w:rsidRDefault="008806DD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</w:t>
      </w:r>
      <w:r w:rsidR="001C13D1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B2B" w:rsidRPr="00642A4D" w:rsidRDefault="00AE0B2B" w:rsidP="00D53579">
      <w:pPr>
        <w:ind w:firstLine="708"/>
        <w:jc w:val="both"/>
      </w:pPr>
      <w:r w:rsidRPr="00642A4D">
        <w:t xml:space="preserve">1. </w:t>
      </w:r>
      <w:r w:rsidR="00D53601">
        <w:t xml:space="preserve"> Создание</w:t>
      </w:r>
      <w:r w:rsidRPr="00642A4D">
        <w:t xml:space="preserve"> условий для развития субъектов малого и среднего предпринимательства в </w:t>
      </w:r>
      <w:r w:rsidR="00D53601">
        <w:t>поселении</w:t>
      </w:r>
      <w:r w:rsidRPr="00642A4D">
        <w:t>.</w:t>
      </w:r>
    </w:p>
    <w:p w:rsidR="00AE0B2B" w:rsidRPr="00642A4D" w:rsidRDefault="00AE0B2B" w:rsidP="00D53579">
      <w:pPr>
        <w:ind w:firstLine="708"/>
        <w:jc w:val="both"/>
      </w:pPr>
      <w:r w:rsidRPr="00642A4D">
        <w:t>В результате реализации бизнес проектов планируется со</w:t>
      </w:r>
      <w:r w:rsidR="00DF1205">
        <w:t>здать</w:t>
      </w:r>
      <w:r w:rsidRPr="00642A4D">
        <w:t xml:space="preserve"> </w:t>
      </w:r>
      <w:r w:rsidR="00D53601">
        <w:t>3</w:t>
      </w:r>
      <w:r w:rsidRPr="00642A4D">
        <w:t xml:space="preserve"> рабочих мест</w:t>
      </w:r>
      <w:r w:rsidR="00DF1205">
        <w:t>а</w:t>
      </w:r>
      <w:r w:rsidRPr="00642A4D">
        <w:t>.</w:t>
      </w:r>
      <w:r w:rsidRPr="00642A4D">
        <w:rPr>
          <w:sz w:val="28"/>
          <w:szCs w:val="28"/>
        </w:rPr>
        <w:t xml:space="preserve"> </w:t>
      </w:r>
    </w:p>
    <w:p w:rsidR="00AE0B2B" w:rsidRPr="00D53579" w:rsidRDefault="00AE0B2B" w:rsidP="00D53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</w:t>
      </w:r>
      <w:r w:rsidR="004B295E">
        <w:rPr>
          <w:rFonts w:ascii="Times New Roman" w:hAnsi="Times New Roman" w:cs="Times New Roman"/>
          <w:sz w:val="24"/>
          <w:szCs w:val="24"/>
        </w:rPr>
        <w:t>джет и внебюджетные фонды.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. На постоянной основе проводится работа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E0B2B" w:rsidRPr="00642A4D">
        <w:rPr>
          <w:rFonts w:ascii="Times New Roman" w:hAnsi="Times New Roman" w:cs="Times New Roman"/>
          <w:sz w:val="24"/>
          <w:szCs w:val="24"/>
        </w:rPr>
        <w:t>принятию мер по взысканию задолженности по платежам в бюджет (в том числе пеней и штрафов).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1205">
        <w:rPr>
          <w:rFonts w:ascii="Times New Roman" w:hAnsi="Times New Roman" w:cs="Times New Roman"/>
          <w:sz w:val="24"/>
          <w:szCs w:val="24"/>
        </w:rPr>
        <w:t>. Активизировать работу</w:t>
      </w:r>
      <w:r w:rsidR="00AE0B2B" w:rsidRPr="0064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B2B" w:rsidRPr="00642A4D"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бюджет</w:t>
      </w:r>
      <w:proofErr w:type="gramEnd"/>
      <w:r w:rsidR="00AE0B2B" w:rsidRPr="00642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E0B2B"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0B2B" w:rsidRPr="00642A4D">
        <w:rPr>
          <w:rFonts w:ascii="Times New Roman" w:hAnsi="Times New Roman" w:cs="Times New Roman"/>
          <w:sz w:val="24"/>
          <w:szCs w:val="24"/>
        </w:rPr>
        <w:t>. Оптимизация муниципальных налоговых льгот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6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Таштагольском районе,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Таштагольского муниципального района от 07.09.2012 N696-п, а также принимаются конкретные меры по оптимизации муниципальных налоговых льгот.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На муниципальном уровне про</w:t>
      </w:r>
      <w:r w:rsidR="00DF1205">
        <w:rPr>
          <w:rFonts w:ascii="Times New Roman" w:hAnsi="Times New Roman" w:cs="Times New Roman"/>
          <w:sz w:val="24"/>
          <w:szCs w:val="24"/>
        </w:rPr>
        <w:t>длен на 2017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 мораторий на предоставление новых налоговых льгот. 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E0B2B" w:rsidRPr="00642A4D">
        <w:rPr>
          <w:rFonts w:ascii="Times New Roman" w:hAnsi="Times New Roman" w:cs="Times New Roman"/>
          <w:sz w:val="24"/>
          <w:szCs w:val="24"/>
        </w:rPr>
        <w:t>. Повышение эффективности реализации собственных полномочий в сфере земе</w:t>
      </w:r>
      <w:r>
        <w:rPr>
          <w:rFonts w:ascii="Times New Roman" w:hAnsi="Times New Roman" w:cs="Times New Roman"/>
          <w:sz w:val="24"/>
          <w:szCs w:val="24"/>
        </w:rPr>
        <w:t>льных и имущественных отношений.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0B2B" w:rsidRPr="00642A4D">
        <w:rPr>
          <w:rFonts w:ascii="Times New Roman" w:hAnsi="Times New Roman" w:cs="Times New Roman"/>
          <w:sz w:val="24"/>
          <w:szCs w:val="24"/>
        </w:rPr>
        <w:t>. Повышение эффективности реализации полномочий по имущественному налогообложению:</w:t>
      </w:r>
    </w:p>
    <w:p w:rsidR="00AE0B2B" w:rsidRPr="00642A4D" w:rsidRDefault="004B295E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AE0B2B" w:rsidRPr="00642A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E0B2B" w:rsidRPr="00642A4D">
        <w:rPr>
          <w:rFonts w:ascii="Times New Roman" w:hAnsi="Times New Roman" w:cs="Times New Roman"/>
          <w:sz w:val="24"/>
          <w:szCs w:val="24"/>
        </w:rPr>
        <w:t xml:space="preserve">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8" w:history="1">
        <w:r w:rsidR="00AE0B2B" w:rsidRPr="00642A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E0B2B" w:rsidRPr="00642A4D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D53579" w:rsidRDefault="00AE0B2B" w:rsidP="00A06F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3579">
        <w:rPr>
          <w:rFonts w:ascii="Times New Roman" w:hAnsi="Times New Roman" w:cs="Times New Roman"/>
          <w:b/>
          <w:sz w:val="24"/>
          <w:szCs w:val="24"/>
        </w:rPr>
        <w:t>Реализация мер по оптимизации бюджетных расходов и повышению</w:t>
      </w:r>
    </w:p>
    <w:p w:rsidR="00AE0B2B" w:rsidRPr="00D53579" w:rsidRDefault="00AE0B2B" w:rsidP="00A06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79">
        <w:rPr>
          <w:rFonts w:ascii="Times New Roman" w:hAnsi="Times New Roman" w:cs="Times New Roman"/>
          <w:b/>
          <w:sz w:val="24"/>
          <w:szCs w:val="24"/>
        </w:rPr>
        <w:t>эффективности использования бюджетных средств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1</w:t>
      </w:r>
      <w:r w:rsidR="00D53579">
        <w:rPr>
          <w:rFonts w:ascii="Times New Roman" w:hAnsi="Times New Roman" w:cs="Times New Roman"/>
          <w:sz w:val="24"/>
          <w:szCs w:val="24"/>
        </w:rPr>
        <w:t>.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014FE1">
        <w:rPr>
          <w:rFonts w:ascii="Times New Roman" w:hAnsi="Times New Roman" w:cs="Times New Roman"/>
          <w:sz w:val="24"/>
          <w:szCs w:val="24"/>
        </w:rPr>
        <w:t>Коуринском 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014FE1"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AE0B2B" w:rsidRPr="00642A4D" w:rsidRDefault="00AE0B2B" w:rsidP="00B61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В соответствии с принятыми решениями в </w:t>
      </w:r>
      <w:r w:rsidR="00DF1205">
        <w:rPr>
          <w:rFonts w:ascii="Times New Roman" w:hAnsi="Times New Roman" w:cs="Times New Roman"/>
          <w:sz w:val="24"/>
          <w:szCs w:val="24"/>
        </w:rPr>
        <w:t>Коуринском сельском поселении</w:t>
      </w:r>
      <w:r w:rsidRPr="00642A4D"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</w:t>
      </w:r>
      <w:r w:rsidR="00E31F1E">
        <w:rPr>
          <w:rFonts w:ascii="Times New Roman" w:hAnsi="Times New Roman" w:cs="Times New Roman"/>
          <w:sz w:val="24"/>
          <w:szCs w:val="24"/>
        </w:rPr>
        <w:t>.</w:t>
      </w:r>
      <w:r w:rsidR="00D53579">
        <w:rPr>
          <w:rFonts w:ascii="Times New Roman" w:hAnsi="Times New Roman" w:cs="Times New Roman"/>
          <w:sz w:val="24"/>
          <w:szCs w:val="24"/>
        </w:rPr>
        <w:t xml:space="preserve"> </w:t>
      </w:r>
      <w:r w:rsidR="00E31F1E">
        <w:rPr>
          <w:rFonts w:ascii="Times New Roman" w:hAnsi="Times New Roman" w:cs="Times New Roman"/>
          <w:sz w:val="24"/>
          <w:szCs w:val="24"/>
        </w:rPr>
        <w:t>М</w:t>
      </w:r>
      <w:r w:rsidR="00DF1205">
        <w:rPr>
          <w:rFonts w:ascii="Times New Roman" w:hAnsi="Times New Roman" w:cs="Times New Roman"/>
          <w:sz w:val="24"/>
          <w:szCs w:val="24"/>
        </w:rPr>
        <w:t xml:space="preserve">униципальные служащие Коуринского сельского поселения работают </w:t>
      </w:r>
      <w:proofErr w:type="gramStart"/>
      <w:r w:rsidR="00DF120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F1205">
        <w:rPr>
          <w:rFonts w:ascii="Times New Roman" w:hAnsi="Times New Roman" w:cs="Times New Roman"/>
          <w:sz w:val="24"/>
          <w:szCs w:val="24"/>
        </w:rPr>
        <w:t xml:space="preserve"> штатного расписания утвержденного Фин</w:t>
      </w:r>
      <w:r w:rsidR="00E31F1E">
        <w:rPr>
          <w:rFonts w:ascii="Times New Roman" w:hAnsi="Times New Roman" w:cs="Times New Roman"/>
          <w:sz w:val="24"/>
          <w:szCs w:val="24"/>
        </w:rPr>
        <w:t>ансо</w:t>
      </w:r>
      <w:r w:rsidR="00DF1205">
        <w:rPr>
          <w:rFonts w:ascii="Times New Roman" w:hAnsi="Times New Roman" w:cs="Times New Roman"/>
          <w:sz w:val="24"/>
          <w:szCs w:val="24"/>
        </w:rPr>
        <w:t>в</w:t>
      </w:r>
      <w:r w:rsidR="00E31F1E">
        <w:rPr>
          <w:rFonts w:ascii="Times New Roman" w:hAnsi="Times New Roman" w:cs="Times New Roman"/>
          <w:sz w:val="24"/>
          <w:szCs w:val="24"/>
        </w:rPr>
        <w:t>ы</w:t>
      </w:r>
      <w:r w:rsidR="00DF1205">
        <w:rPr>
          <w:rFonts w:ascii="Times New Roman" w:hAnsi="Times New Roman" w:cs="Times New Roman"/>
          <w:sz w:val="24"/>
          <w:szCs w:val="24"/>
        </w:rPr>
        <w:t>м управлением Таштагольского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E31F1E">
        <w:rPr>
          <w:rFonts w:ascii="Times New Roman" w:hAnsi="Times New Roman" w:cs="Times New Roman"/>
          <w:sz w:val="24"/>
          <w:szCs w:val="24"/>
        </w:rPr>
        <w:t>района</w:t>
      </w:r>
      <w:r w:rsidRPr="00642A4D">
        <w:rPr>
          <w:rFonts w:ascii="Times New Roman" w:hAnsi="Times New Roman" w:cs="Times New Roman"/>
          <w:sz w:val="24"/>
          <w:szCs w:val="24"/>
        </w:rPr>
        <w:t>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</w:t>
      </w:r>
      <w:r w:rsidR="00404D82">
        <w:rPr>
          <w:rFonts w:ascii="Times New Roman" w:hAnsi="Times New Roman" w:cs="Times New Roman"/>
          <w:sz w:val="24"/>
          <w:szCs w:val="24"/>
        </w:rPr>
        <w:t xml:space="preserve"> </w:t>
      </w:r>
      <w:r w:rsidR="00A317D3">
        <w:rPr>
          <w:rFonts w:ascii="Times New Roman" w:hAnsi="Times New Roman" w:cs="Times New Roman"/>
          <w:sz w:val="24"/>
          <w:szCs w:val="24"/>
        </w:rPr>
        <w:t xml:space="preserve">  </w:t>
      </w:r>
      <w:r w:rsidR="0072562A">
        <w:rPr>
          <w:rFonts w:ascii="Times New Roman" w:hAnsi="Times New Roman" w:cs="Times New Roman"/>
          <w:sz w:val="24"/>
          <w:szCs w:val="24"/>
        </w:rPr>
        <w:t xml:space="preserve"> </w:t>
      </w:r>
      <w:r w:rsidRPr="00642A4D">
        <w:rPr>
          <w:rFonts w:ascii="Times New Roman" w:hAnsi="Times New Roman" w:cs="Times New Roman"/>
          <w:sz w:val="24"/>
          <w:szCs w:val="24"/>
        </w:rPr>
        <w:t xml:space="preserve">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9A4BF4" w:rsidRDefault="00E31F1E" w:rsidP="00F60841">
      <w:pPr>
        <w:rPr>
          <w:b/>
          <w:sz w:val="28"/>
          <w:szCs w:val="28"/>
        </w:rPr>
      </w:pPr>
      <w:r>
        <w:t>В Коуринском сельском поселении разработаны программы:</w:t>
      </w:r>
      <w:r w:rsidR="00F60841">
        <w:rPr>
          <w:b/>
          <w:sz w:val="28"/>
          <w:szCs w:val="28"/>
        </w:rPr>
        <w:t xml:space="preserve"> </w:t>
      </w:r>
    </w:p>
    <w:p w:rsidR="009A4BF4" w:rsidRPr="00F60841" w:rsidRDefault="00D53579" w:rsidP="009A4BF4">
      <w:r>
        <w:t xml:space="preserve">          м</w:t>
      </w:r>
      <w:r w:rsidR="009A4BF4">
        <w:t xml:space="preserve">униципальная </w:t>
      </w:r>
      <w:r>
        <w:t xml:space="preserve">   </w:t>
      </w:r>
      <w:r w:rsidR="00F60841">
        <w:t>программа</w:t>
      </w:r>
      <w:r w:rsidR="00F60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0841" w:rsidRPr="00F60841">
        <w:t>«Энергоснабж</w:t>
      </w:r>
      <w:r>
        <w:t xml:space="preserve">ение   и   повышение   энергетической </w:t>
      </w:r>
      <w:r w:rsidR="00F60841" w:rsidRPr="00F60841">
        <w:t>эффективности Коуринского сельского поселения»</w:t>
      </w:r>
      <w:r w:rsidR="00F60841" w:rsidRPr="00F60841">
        <w:rPr>
          <w:sz w:val="28"/>
          <w:szCs w:val="28"/>
        </w:rPr>
        <w:t xml:space="preserve"> </w:t>
      </w:r>
      <w:r w:rsidR="009A4BF4" w:rsidRPr="00F60841">
        <w:t xml:space="preserve">на </w:t>
      </w:r>
      <w:r w:rsidR="009A4BF4" w:rsidRPr="009A4BF4">
        <w:t xml:space="preserve"> 2017 и плановый период 2018-2019 гг.</w:t>
      </w:r>
    </w:p>
    <w:p w:rsidR="00F60841" w:rsidRPr="009A4BF4" w:rsidRDefault="009A4BF4" w:rsidP="00F60841">
      <w:r>
        <w:rPr>
          <w:sz w:val="28"/>
          <w:szCs w:val="28"/>
        </w:rPr>
        <w:t xml:space="preserve">   </w:t>
      </w:r>
      <w:r w:rsidR="00D535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53579">
        <w:rPr>
          <w:sz w:val="28"/>
          <w:szCs w:val="28"/>
        </w:rPr>
        <w:t xml:space="preserve"> </w:t>
      </w:r>
      <w:r>
        <w:t xml:space="preserve">муниципальная </w:t>
      </w:r>
      <w:r w:rsidR="00D53579">
        <w:t xml:space="preserve">  </w:t>
      </w:r>
      <w:r>
        <w:t>программа</w:t>
      </w:r>
      <w:r w:rsidR="00D53579">
        <w:t xml:space="preserve">  </w:t>
      </w:r>
      <w:r w:rsidRPr="009A4BF4">
        <w:t xml:space="preserve"> «Развитие </w:t>
      </w:r>
      <w:r w:rsidR="00D53579">
        <w:t xml:space="preserve">  </w:t>
      </w:r>
      <w:r w:rsidRPr="009A4BF4">
        <w:t xml:space="preserve">улично-дорожной </w:t>
      </w:r>
      <w:r w:rsidR="00D53579">
        <w:t xml:space="preserve">  </w:t>
      </w:r>
      <w:r w:rsidRPr="009A4BF4">
        <w:t xml:space="preserve">сети </w:t>
      </w:r>
      <w:r w:rsidR="00D53579">
        <w:t xml:space="preserve">  </w:t>
      </w:r>
      <w:r w:rsidRPr="009A4BF4">
        <w:t>муниципального образования «Коуринского сельского поселения » на 2017 и плановый период 2018-2019 гг.</w:t>
      </w:r>
    </w:p>
    <w:p w:rsidR="00AE0B2B" w:rsidRPr="00642A4D" w:rsidRDefault="00AE0B2B" w:rsidP="00D535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35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Вместе с тем в условиях жестких бюджетных ограничений для обеспечения сбалансированности консолидированного бюджета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среднесрочной перспективе требуется реализовать план мероприятий</w:t>
      </w:r>
      <w:r w:rsidR="009A4BF4" w:rsidRPr="009A4BF4">
        <w:rPr>
          <w:rFonts w:ascii="Times New Roman" w:hAnsi="Times New Roman" w:cs="Times New Roman"/>
          <w:sz w:val="24"/>
          <w:szCs w:val="24"/>
        </w:rPr>
        <w:t xml:space="preserve">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по финансовому оздоровлению </w:t>
      </w:r>
      <w:r w:rsidR="009A4BF4">
        <w:rPr>
          <w:rFonts w:ascii="Times New Roman" w:hAnsi="Times New Roman" w:cs="Times New Roman"/>
          <w:sz w:val="24"/>
          <w:szCs w:val="24"/>
        </w:rPr>
        <w:t>на 2017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- 2019 годы.</w:t>
      </w:r>
    </w:p>
    <w:p w:rsidR="00AE0B2B" w:rsidRPr="00642A4D" w:rsidRDefault="00AE0B2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Планомерная и последовательная реализация плана мероприятий по финансовому оздоровлению </w:t>
      </w:r>
      <w:r w:rsidR="009A4BF4">
        <w:rPr>
          <w:rFonts w:ascii="Times New Roman" w:hAnsi="Times New Roman" w:cs="Times New Roman"/>
          <w:sz w:val="24"/>
          <w:szCs w:val="24"/>
        </w:rPr>
        <w:t>Коуринского сельского поселения</w:t>
      </w:r>
      <w:r w:rsidR="009A4BF4" w:rsidRPr="00642A4D">
        <w:rPr>
          <w:rFonts w:ascii="Times New Roman" w:hAnsi="Times New Roman" w:cs="Times New Roman"/>
          <w:sz w:val="24"/>
          <w:szCs w:val="24"/>
        </w:rPr>
        <w:t xml:space="preserve"> </w:t>
      </w:r>
      <w:r w:rsidR="009A4BF4">
        <w:rPr>
          <w:rFonts w:ascii="Times New Roman" w:hAnsi="Times New Roman" w:cs="Times New Roman"/>
          <w:sz w:val="24"/>
          <w:szCs w:val="24"/>
        </w:rPr>
        <w:t>на 2017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- 2019 годы позволит достичь следующих результатов:</w:t>
      </w:r>
    </w:p>
    <w:p w:rsidR="00AE0B2B" w:rsidRDefault="009A4BF4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можно больше собрать земельного налога</w:t>
      </w:r>
      <w:r w:rsidR="00F122C6">
        <w:rPr>
          <w:rFonts w:ascii="Times New Roman" w:hAnsi="Times New Roman" w:cs="Times New Roman"/>
          <w:sz w:val="24"/>
          <w:szCs w:val="24"/>
        </w:rPr>
        <w:t>;</w:t>
      </w:r>
    </w:p>
    <w:p w:rsidR="00F122C6" w:rsidRDefault="00F122C6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Налога на имущество;</w:t>
      </w:r>
    </w:p>
    <w:p w:rsidR="001D07FC" w:rsidRPr="00D53579" w:rsidRDefault="001D07FC" w:rsidP="00D53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Недоимок и штрафов</w:t>
      </w:r>
      <w:r w:rsidR="00F122C6">
        <w:rPr>
          <w:rFonts w:ascii="Times New Roman" w:hAnsi="Times New Roman" w:cs="Times New Roman"/>
          <w:sz w:val="24"/>
          <w:szCs w:val="24"/>
        </w:rPr>
        <w:t>.</w:t>
      </w:r>
    </w:p>
    <w:p w:rsidR="001D07FC" w:rsidRDefault="001D07FC" w:rsidP="004A7A6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53579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2</w:t>
      </w:r>
    </w:p>
    <w:p w:rsidR="00D53579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</w:t>
      </w:r>
      <w:r w:rsidRPr="00D5357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357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53579" w:rsidRPr="00D53579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D53579">
        <w:rPr>
          <w:rFonts w:ascii="Times New Roman" w:hAnsi="Times New Roman" w:cs="Times New Roman"/>
          <w:b w:val="0"/>
          <w:sz w:val="24"/>
          <w:szCs w:val="24"/>
        </w:rPr>
        <w:t>Коуринского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357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D5357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D53579" w:rsidRDefault="00D53579" w:rsidP="00D5357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 17.04.2017 г.  № 10 -п</w:t>
      </w:r>
    </w:p>
    <w:p w:rsidR="00AE0B2B" w:rsidRPr="00642A4D" w:rsidRDefault="00AE0B2B" w:rsidP="00430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0B2B" w:rsidRPr="00642A4D" w:rsidRDefault="00AE0B2B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AE0B2B" w:rsidRPr="00642A4D" w:rsidRDefault="00AE0B2B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E0B2B" w:rsidRPr="00642A4D" w:rsidRDefault="00AE0B2B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AE0B2B" w:rsidRPr="00642A4D" w:rsidRDefault="00F122C6" w:rsidP="00430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2C6">
        <w:rPr>
          <w:rFonts w:ascii="Times New Roman" w:hAnsi="Times New Roman" w:cs="Times New Roman"/>
          <w:b/>
          <w:sz w:val="28"/>
          <w:szCs w:val="28"/>
        </w:rPr>
        <w:t>Коуринского сельского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="00AE0B2B" w:rsidRPr="00642A4D">
        <w:rPr>
          <w:rFonts w:ascii="Times New Roman" w:hAnsi="Times New Roman" w:cs="Times New Roman"/>
          <w:b/>
          <w:bCs/>
          <w:sz w:val="24"/>
          <w:szCs w:val="24"/>
        </w:rPr>
        <w:t>-2019 ГОДЫ</w:t>
      </w:r>
    </w:p>
    <w:p w:rsidR="00AE0B2B" w:rsidRPr="00642A4D" w:rsidRDefault="00AE0B2B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65"/>
        <w:gridCol w:w="1930"/>
        <w:gridCol w:w="1556"/>
        <w:gridCol w:w="1135"/>
        <w:gridCol w:w="852"/>
        <w:gridCol w:w="855"/>
      </w:tblGrid>
      <w:tr w:rsidR="00F122C6" w:rsidRPr="00642A4D" w:rsidTr="001D07FC">
        <w:trPr>
          <w:trHeight w:val="276"/>
        </w:trPr>
        <w:tc>
          <w:tcPr>
            <w:tcW w:w="568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3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7" w:type="dxa"/>
            <w:vMerge w:val="restart"/>
            <w:vAlign w:val="center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F122C6" w:rsidRPr="00642A4D" w:rsidRDefault="00F122C6"/>
        </w:tc>
      </w:tr>
      <w:tr w:rsidR="00F122C6" w:rsidRPr="00642A4D" w:rsidTr="001D07FC">
        <w:tc>
          <w:tcPr>
            <w:tcW w:w="568" w:type="dxa"/>
            <w:vMerge/>
          </w:tcPr>
          <w:p w:rsidR="00F122C6" w:rsidRPr="00642A4D" w:rsidRDefault="00F122C6" w:rsidP="00A87E6E"/>
        </w:tc>
        <w:tc>
          <w:tcPr>
            <w:tcW w:w="2463" w:type="dxa"/>
            <w:vMerge/>
          </w:tcPr>
          <w:p w:rsidR="00F122C6" w:rsidRPr="00642A4D" w:rsidRDefault="00F122C6" w:rsidP="00A87E6E"/>
        </w:tc>
        <w:tc>
          <w:tcPr>
            <w:tcW w:w="1931" w:type="dxa"/>
            <w:vMerge/>
          </w:tcPr>
          <w:p w:rsidR="00F122C6" w:rsidRPr="00642A4D" w:rsidRDefault="00F122C6" w:rsidP="00A87E6E"/>
        </w:tc>
        <w:tc>
          <w:tcPr>
            <w:tcW w:w="1557" w:type="dxa"/>
            <w:vMerge/>
          </w:tcPr>
          <w:p w:rsidR="00F122C6" w:rsidRPr="00642A4D" w:rsidRDefault="00F122C6" w:rsidP="00A87E6E"/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22C6" w:rsidRPr="00642A4D" w:rsidTr="001D07FC">
        <w:tc>
          <w:tcPr>
            <w:tcW w:w="568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6B3C8E" w:rsidP="00801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Коуринского сельского поселения</w:t>
            </w:r>
            <w:r w:rsidR="006B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регулированию налоговой нагрузки по налогу на имущество физических лиц исходя из кадастровой стоимости объектов недвижимого имущества</w:t>
            </w:r>
          </w:p>
        </w:tc>
        <w:tc>
          <w:tcPr>
            <w:tcW w:w="1931" w:type="dxa"/>
          </w:tcPr>
          <w:p w:rsidR="00F122C6" w:rsidRPr="00642A4D" w:rsidRDefault="00F122C6" w:rsidP="00F12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557" w:type="dxa"/>
          </w:tcPr>
          <w:p w:rsidR="00F122C6" w:rsidRPr="00642A4D" w:rsidRDefault="00F122C6" w:rsidP="0037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F122C6" w:rsidP="00801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F122C6" w:rsidRPr="00642A4D" w:rsidRDefault="00F122C6" w:rsidP="006B3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6B3C8E">
              <w:rPr>
                <w:rFonts w:ascii="Times New Roman" w:hAnsi="Times New Roman" w:cs="Times New Roman"/>
                <w:sz w:val="24"/>
                <w:szCs w:val="24"/>
              </w:rPr>
              <w:t>сбора по земельному налогу</w:t>
            </w:r>
          </w:p>
        </w:tc>
        <w:tc>
          <w:tcPr>
            <w:tcW w:w="1931" w:type="dxa"/>
          </w:tcPr>
          <w:p w:rsidR="00F122C6" w:rsidRPr="00642A4D" w:rsidRDefault="006B3C8E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  <w:tc>
          <w:tcPr>
            <w:tcW w:w="1557" w:type="dxa"/>
          </w:tcPr>
          <w:p w:rsidR="00F122C6" w:rsidRPr="00642A4D" w:rsidRDefault="006B3C8E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1931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</w:tcPr>
          <w:p w:rsidR="00F122C6" w:rsidRPr="00642A4D" w:rsidRDefault="00F122C6" w:rsidP="0037302C">
            <w:pPr>
              <w:jc w:val="center"/>
            </w:pPr>
            <w:proofErr w:type="spellStart"/>
            <w:r w:rsidRPr="00642A4D">
              <w:t>х</w:t>
            </w:r>
            <w:proofErr w:type="spellEnd"/>
          </w:p>
        </w:tc>
        <w:tc>
          <w:tcPr>
            <w:tcW w:w="855" w:type="dxa"/>
          </w:tcPr>
          <w:p w:rsidR="00F122C6" w:rsidRPr="00642A4D" w:rsidRDefault="00F122C6" w:rsidP="0037302C">
            <w:pPr>
              <w:jc w:val="center"/>
            </w:pPr>
            <w:proofErr w:type="spellStart"/>
            <w:r w:rsidRPr="00642A4D">
              <w:t>х</w:t>
            </w:r>
            <w:proofErr w:type="spellEnd"/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(предприятий)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  <w:r w:rsidR="00A02A17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proofErr w:type="gram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повышения уровня оплаты труда работников</w:t>
            </w:r>
            <w:proofErr w:type="gramEnd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соглашений о социально-экономическом сотрудничестве</w:t>
            </w:r>
          </w:p>
        </w:tc>
        <w:tc>
          <w:tcPr>
            <w:tcW w:w="1931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C6" w:rsidRPr="00642A4D" w:rsidRDefault="00F122C6" w:rsidP="00B41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2016 - 2019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6" w:type="dxa"/>
          </w:tcPr>
          <w:p w:rsidR="00F122C6" w:rsidRPr="00642A4D" w:rsidRDefault="00F122C6" w:rsidP="00101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spellEnd"/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931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557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2" w:type="dxa"/>
          </w:tcPr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122C6" w:rsidRPr="00642A4D" w:rsidRDefault="00F122C6" w:rsidP="00D21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22C6" w:rsidRPr="00642A4D" w:rsidRDefault="00F122C6" w:rsidP="00D2195F">
            <w:pPr>
              <w:jc w:val="center"/>
            </w:pPr>
            <w:r w:rsidRPr="00642A4D">
              <w:t>7,5</w:t>
            </w: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505033" w:rsidP="002D5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931" w:type="dxa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2A17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  <w:p w:rsidR="00F122C6" w:rsidRPr="00642A4D" w:rsidRDefault="00F122C6" w:rsidP="00A8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122C6" w:rsidRPr="00642A4D" w:rsidRDefault="00A02A17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22C6" w:rsidRPr="00642A4D" w:rsidRDefault="00F122C6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505033" w:rsidP="00A8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F122C6" w:rsidRPr="00642A4D" w:rsidRDefault="00F122C6" w:rsidP="0050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Сокращение прочих расходов местного бюджета, за исключением расходов на первоочередные нужды (заработная плата работникам бюджетного сектора,  меры социальной поддержки населения, налоги и оплата коммунальных услуг бюджетной сферы</w:t>
            </w:r>
            <w:r w:rsidR="00505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F122C6" w:rsidRPr="00642A4D" w:rsidRDefault="00505033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557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1D07FC">
        <w:tc>
          <w:tcPr>
            <w:tcW w:w="565" w:type="dxa"/>
          </w:tcPr>
          <w:p w:rsidR="00F122C6" w:rsidRPr="00642A4D" w:rsidRDefault="00505033" w:rsidP="007E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1931" w:type="dxa"/>
          </w:tcPr>
          <w:p w:rsidR="00F122C6" w:rsidRPr="00642A4D" w:rsidRDefault="00505033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1557" w:type="dxa"/>
          </w:tcPr>
          <w:p w:rsidR="00F122C6" w:rsidRPr="00642A4D" w:rsidRDefault="00505033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C6" w:rsidRPr="00642A4D" w:rsidTr="001D07FC">
        <w:trPr>
          <w:trHeight w:val="1871"/>
        </w:trPr>
        <w:tc>
          <w:tcPr>
            <w:tcW w:w="565" w:type="dxa"/>
          </w:tcPr>
          <w:p w:rsidR="00F122C6" w:rsidRPr="00642A4D" w:rsidRDefault="00AE4215" w:rsidP="009C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dxa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Мониторинг уровня муниципального долга</w:t>
            </w:r>
          </w:p>
        </w:tc>
        <w:tc>
          <w:tcPr>
            <w:tcW w:w="1931" w:type="dxa"/>
          </w:tcPr>
          <w:p w:rsidR="00F122C6" w:rsidRPr="00642A4D" w:rsidRDefault="00F122C6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E4215">
              <w:rPr>
                <w:rFonts w:ascii="Times New Roman" w:hAnsi="Times New Roman" w:cs="Times New Roman"/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1557" w:type="dxa"/>
          </w:tcPr>
          <w:p w:rsidR="00F122C6" w:rsidRPr="00642A4D" w:rsidRDefault="00505033" w:rsidP="007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122C6"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  <w:tc>
          <w:tcPr>
            <w:tcW w:w="113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2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F122C6" w:rsidRPr="00642A4D" w:rsidRDefault="00F122C6" w:rsidP="007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0B2B" w:rsidRPr="00A87E6E" w:rsidRDefault="00AE0B2B" w:rsidP="00BA1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0B2B" w:rsidRPr="00A87E6E" w:rsidSect="001D07FC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E13F9"/>
    <w:rsid w:val="00007B41"/>
    <w:rsid w:val="0001291A"/>
    <w:rsid w:val="00013939"/>
    <w:rsid w:val="00014FE1"/>
    <w:rsid w:val="00023010"/>
    <w:rsid w:val="000328B2"/>
    <w:rsid w:val="0003708A"/>
    <w:rsid w:val="00037A46"/>
    <w:rsid w:val="000503CD"/>
    <w:rsid w:val="0005108E"/>
    <w:rsid w:val="0006382F"/>
    <w:rsid w:val="000656D9"/>
    <w:rsid w:val="00065A0F"/>
    <w:rsid w:val="00083498"/>
    <w:rsid w:val="00091634"/>
    <w:rsid w:val="000A6963"/>
    <w:rsid w:val="000B102F"/>
    <w:rsid w:val="000B7545"/>
    <w:rsid w:val="000C0D93"/>
    <w:rsid w:val="000D179C"/>
    <w:rsid w:val="000D5F30"/>
    <w:rsid w:val="000E3239"/>
    <w:rsid w:val="000E3439"/>
    <w:rsid w:val="000F0891"/>
    <w:rsid w:val="00101698"/>
    <w:rsid w:val="00102A81"/>
    <w:rsid w:val="00123FE4"/>
    <w:rsid w:val="00126C95"/>
    <w:rsid w:val="0013078E"/>
    <w:rsid w:val="001448D2"/>
    <w:rsid w:val="0014513A"/>
    <w:rsid w:val="00145493"/>
    <w:rsid w:val="00146AED"/>
    <w:rsid w:val="00162191"/>
    <w:rsid w:val="0016290B"/>
    <w:rsid w:val="001811B0"/>
    <w:rsid w:val="00185FC7"/>
    <w:rsid w:val="00190E01"/>
    <w:rsid w:val="00190E51"/>
    <w:rsid w:val="001A1609"/>
    <w:rsid w:val="001A1F0D"/>
    <w:rsid w:val="001C13D1"/>
    <w:rsid w:val="001C41E8"/>
    <w:rsid w:val="001C6B08"/>
    <w:rsid w:val="001D07FC"/>
    <w:rsid w:val="001D2FE6"/>
    <w:rsid w:val="001D4EB3"/>
    <w:rsid w:val="001D6897"/>
    <w:rsid w:val="001D6B66"/>
    <w:rsid w:val="001F7347"/>
    <w:rsid w:val="002053CC"/>
    <w:rsid w:val="002124EB"/>
    <w:rsid w:val="00221FF7"/>
    <w:rsid w:val="0023362C"/>
    <w:rsid w:val="002423BA"/>
    <w:rsid w:val="00254B67"/>
    <w:rsid w:val="00257FCB"/>
    <w:rsid w:val="002608E6"/>
    <w:rsid w:val="00271FFB"/>
    <w:rsid w:val="002727A8"/>
    <w:rsid w:val="002819B9"/>
    <w:rsid w:val="0028203A"/>
    <w:rsid w:val="002A76B8"/>
    <w:rsid w:val="002B3581"/>
    <w:rsid w:val="002C330A"/>
    <w:rsid w:val="002C73AA"/>
    <w:rsid w:val="002D580C"/>
    <w:rsid w:val="002F326C"/>
    <w:rsid w:val="00342DF8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C487E"/>
    <w:rsid w:val="003D0145"/>
    <w:rsid w:val="003D23A0"/>
    <w:rsid w:val="003E36B4"/>
    <w:rsid w:val="003F0E3A"/>
    <w:rsid w:val="00401C27"/>
    <w:rsid w:val="00404D82"/>
    <w:rsid w:val="00405A4B"/>
    <w:rsid w:val="004110B4"/>
    <w:rsid w:val="004122DB"/>
    <w:rsid w:val="00415AB8"/>
    <w:rsid w:val="00421B20"/>
    <w:rsid w:val="00430894"/>
    <w:rsid w:val="00447E3F"/>
    <w:rsid w:val="0045279A"/>
    <w:rsid w:val="00452A79"/>
    <w:rsid w:val="0046291A"/>
    <w:rsid w:val="00466310"/>
    <w:rsid w:val="00475659"/>
    <w:rsid w:val="00481619"/>
    <w:rsid w:val="00486BEC"/>
    <w:rsid w:val="004A7A68"/>
    <w:rsid w:val="004B295E"/>
    <w:rsid w:val="004B4499"/>
    <w:rsid w:val="004C33B1"/>
    <w:rsid w:val="004D6C1D"/>
    <w:rsid w:val="004E12DD"/>
    <w:rsid w:val="005045DA"/>
    <w:rsid w:val="00505033"/>
    <w:rsid w:val="005255D6"/>
    <w:rsid w:val="00534BF7"/>
    <w:rsid w:val="00536FCF"/>
    <w:rsid w:val="00542294"/>
    <w:rsid w:val="0055600F"/>
    <w:rsid w:val="00564F9A"/>
    <w:rsid w:val="005667A6"/>
    <w:rsid w:val="005767BA"/>
    <w:rsid w:val="0058360B"/>
    <w:rsid w:val="005E190E"/>
    <w:rsid w:val="005E6A53"/>
    <w:rsid w:val="005E6A83"/>
    <w:rsid w:val="005E78F8"/>
    <w:rsid w:val="006003EA"/>
    <w:rsid w:val="00616E10"/>
    <w:rsid w:val="0061726B"/>
    <w:rsid w:val="00627197"/>
    <w:rsid w:val="00637974"/>
    <w:rsid w:val="00641850"/>
    <w:rsid w:val="00642A4D"/>
    <w:rsid w:val="006469B1"/>
    <w:rsid w:val="00647126"/>
    <w:rsid w:val="00647C85"/>
    <w:rsid w:val="00665C92"/>
    <w:rsid w:val="00670790"/>
    <w:rsid w:val="006A30D3"/>
    <w:rsid w:val="006B3C8E"/>
    <w:rsid w:val="006B59CF"/>
    <w:rsid w:val="006B6D70"/>
    <w:rsid w:val="006C4D1E"/>
    <w:rsid w:val="006D2414"/>
    <w:rsid w:val="006F135A"/>
    <w:rsid w:val="006F1AB7"/>
    <w:rsid w:val="006F2DE8"/>
    <w:rsid w:val="006F3AD3"/>
    <w:rsid w:val="0072562A"/>
    <w:rsid w:val="007258BF"/>
    <w:rsid w:val="007328DF"/>
    <w:rsid w:val="00741083"/>
    <w:rsid w:val="0075420C"/>
    <w:rsid w:val="00762E9F"/>
    <w:rsid w:val="007744DA"/>
    <w:rsid w:val="00787DED"/>
    <w:rsid w:val="007960F0"/>
    <w:rsid w:val="007977FC"/>
    <w:rsid w:val="007A121F"/>
    <w:rsid w:val="007A2762"/>
    <w:rsid w:val="007A539E"/>
    <w:rsid w:val="007A7B53"/>
    <w:rsid w:val="007B398F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66EB"/>
    <w:rsid w:val="00801A2A"/>
    <w:rsid w:val="00814BDB"/>
    <w:rsid w:val="008218D0"/>
    <w:rsid w:val="00844677"/>
    <w:rsid w:val="00853F8F"/>
    <w:rsid w:val="00866181"/>
    <w:rsid w:val="008806DD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D016B"/>
    <w:rsid w:val="008F28BC"/>
    <w:rsid w:val="008F43F6"/>
    <w:rsid w:val="0090112A"/>
    <w:rsid w:val="00907538"/>
    <w:rsid w:val="009117B0"/>
    <w:rsid w:val="00940AFC"/>
    <w:rsid w:val="009472FA"/>
    <w:rsid w:val="00950F1A"/>
    <w:rsid w:val="00951716"/>
    <w:rsid w:val="009530D9"/>
    <w:rsid w:val="00954EFC"/>
    <w:rsid w:val="00975FC5"/>
    <w:rsid w:val="009926E3"/>
    <w:rsid w:val="009950D4"/>
    <w:rsid w:val="009A4BF4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2A17"/>
    <w:rsid w:val="00A04E33"/>
    <w:rsid w:val="00A06F46"/>
    <w:rsid w:val="00A14466"/>
    <w:rsid w:val="00A14BE7"/>
    <w:rsid w:val="00A317D3"/>
    <w:rsid w:val="00A32FAE"/>
    <w:rsid w:val="00A36092"/>
    <w:rsid w:val="00A411B0"/>
    <w:rsid w:val="00A42FFD"/>
    <w:rsid w:val="00A47449"/>
    <w:rsid w:val="00A760E8"/>
    <w:rsid w:val="00A87E6E"/>
    <w:rsid w:val="00AB3000"/>
    <w:rsid w:val="00AB6578"/>
    <w:rsid w:val="00AB7B7A"/>
    <w:rsid w:val="00AD215A"/>
    <w:rsid w:val="00AD73AB"/>
    <w:rsid w:val="00AE0B2B"/>
    <w:rsid w:val="00AE4215"/>
    <w:rsid w:val="00B15010"/>
    <w:rsid w:val="00B16439"/>
    <w:rsid w:val="00B264C2"/>
    <w:rsid w:val="00B36632"/>
    <w:rsid w:val="00B41DA6"/>
    <w:rsid w:val="00B53AFB"/>
    <w:rsid w:val="00B57496"/>
    <w:rsid w:val="00B61DF6"/>
    <w:rsid w:val="00B6381C"/>
    <w:rsid w:val="00B644A8"/>
    <w:rsid w:val="00B71509"/>
    <w:rsid w:val="00B82BAF"/>
    <w:rsid w:val="00BA1EA5"/>
    <w:rsid w:val="00BD3B89"/>
    <w:rsid w:val="00BE09C1"/>
    <w:rsid w:val="00BF0E74"/>
    <w:rsid w:val="00BF1F80"/>
    <w:rsid w:val="00BF7B21"/>
    <w:rsid w:val="00C02DD6"/>
    <w:rsid w:val="00C061EF"/>
    <w:rsid w:val="00C14030"/>
    <w:rsid w:val="00C23F5C"/>
    <w:rsid w:val="00C26E7A"/>
    <w:rsid w:val="00C369AC"/>
    <w:rsid w:val="00C51D9B"/>
    <w:rsid w:val="00C53108"/>
    <w:rsid w:val="00C6650E"/>
    <w:rsid w:val="00CA3FF7"/>
    <w:rsid w:val="00CD4B94"/>
    <w:rsid w:val="00CE673A"/>
    <w:rsid w:val="00CF37FE"/>
    <w:rsid w:val="00D0453E"/>
    <w:rsid w:val="00D11E27"/>
    <w:rsid w:val="00D14905"/>
    <w:rsid w:val="00D2195F"/>
    <w:rsid w:val="00D31FE6"/>
    <w:rsid w:val="00D53579"/>
    <w:rsid w:val="00D53601"/>
    <w:rsid w:val="00D56D55"/>
    <w:rsid w:val="00D63ADD"/>
    <w:rsid w:val="00D64A18"/>
    <w:rsid w:val="00D74854"/>
    <w:rsid w:val="00D77608"/>
    <w:rsid w:val="00D82B0E"/>
    <w:rsid w:val="00D9016B"/>
    <w:rsid w:val="00D91093"/>
    <w:rsid w:val="00DA3C82"/>
    <w:rsid w:val="00DA3F93"/>
    <w:rsid w:val="00DE78BF"/>
    <w:rsid w:val="00DF1205"/>
    <w:rsid w:val="00DF2731"/>
    <w:rsid w:val="00E16A0E"/>
    <w:rsid w:val="00E246C2"/>
    <w:rsid w:val="00E26E10"/>
    <w:rsid w:val="00E31F1E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B7C49"/>
    <w:rsid w:val="00EC0AD3"/>
    <w:rsid w:val="00EC2E29"/>
    <w:rsid w:val="00EC686D"/>
    <w:rsid w:val="00EC7F24"/>
    <w:rsid w:val="00ED1ED2"/>
    <w:rsid w:val="00EE0B70"/>
    <w:rsid w:val="00EF3E4D"/>
    <w:rsid w:val="00F122C6"/>
    <w:rsid w:val="00F16FAF"/>
    <w:rsid w:val="00F51D4C"/>
    <w:rsid w:val="00F5325C"/>
    <w:rsid w:val="00F60841"/>
    <w:rsid w:val="00F73833"/>
    <w:rsid w:val="00F93BA9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4E947B8FC2106CC3AE577AAD9U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94D367449B750686C89DBAF5088DC6633F4FC14E647B7F32106CC3AE577AA9FCE1F1A80F455295E3F9CDEU8C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94D367449B750686C89DBAF5088DC6633F4FC14E647B7F32106CC3AE577AA9FCE1F1A80F455295E3C9ADEU2C" TargetMode="External"/><Relationship Id="rId5" Type="http://schemas.openxmlformats.org/officeDocument/2006/relationships/hyperlink" Target="consultantplus://offline/ref=97E94D367449B750686C89DBAF5088DC6633F4FC16E74FB2F32106CC3AE577AA9FCE1F1A80F455295E3D9FDEUA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E94D367449B750686C89DBAF5088DC6633F4FC17E546B2FC2106CC3AE577AA9FCE1F1A80F455295E3D9FDEU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2</cp:revision>
  <cp:lastPrinted>2017-01-05T01:30:00Z</cp:lastPrinted>
  <dcterms:created xsi:type="dcterms:W3CDTF">2017-10-12T05:25:00Z</dcterms:created>
  <dcterms:modified xsi:type="dcterms:W3CDTF">2017-10-12T05:25:00Z</dcterms:modified>
</cp:coreProperties>
</file>