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7" w:rsidRDefault="00A82137" w:rsidP="00A82137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82137" w:rsidRDefault="00A82137" w:rsidP="00A8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A82137" w:rsidRDefault="00A82137" w:rsidP="00A8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82137" w:rsidRDefault="00A82137" w:rsidP="00A82137">
      <w:pPr>
        <w:jc w:val="center"/>
        <w:rPr>
          <w:b/>
          <w:bCs/>
          <w:sz w:val="28"/>
          <w:szCs w:val="28"/>
        </w:rPr>
      </w:pPr>
    </w:p>
    <w:p w:rsidR="00A82137" w:rsidRDefault="00A82137" w:rsidP="00A8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A82137" w:rsidRDefault="00A82137" w:rsidP="00A8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B1411C">
        <w:rPr>
          <w:b/>
          <w:bCs/>
          <w:sz w:val="28"/>
          <w:szCs w:val="28"/>
        </w:rPr>
        <w:t>АЛАР</w:t>
      </w:r>
      <w:r>
        <w:rPr>
          <w:b/>
          <w:bCs/>
          <w:sz w:val="28"/>
          <w:szCs w:val="28"/>
        </w:rPr>
        <w:t>СКОГО СЕЛЬСКОГО ПОСЕЛЕНИЯ</w:t>
      </w:r>
    </w:p>
    <w:p w:rsidR="00A82137" w:rsidRDefault="00A82137" w:rsidP="00A82137">
      <w:pPr>
        <w:tabs>
          <w:tab w:val="left" w:pos="7935"/>
        </w:tabs>
        <w:jc w:val="center"/>
        <w:rPr>
          <w:b/>
          <w:bCs/>
          <w:sz w:val="28"/>
          <w:szCs w:val="28"/>
        </w:rPr>
      </w:pPr>
    </w:p>
    <w:p w:rsidR="00A82137" w:rsidRDefault="00A82137" w:rsidP="00A8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82137" w:rsidRDefault="00A82137" w:rsidP="00A8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476B98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»  </w:t>
      </w:r>
      <w:r w:rsidR="00476B98">
        <w:rPr>
          <w:b/>
          <w:bCs/>
          <w:sz w:val="28"/>
          <w:szCs w:val="28"/>
        </w:rPr>
        <w:t>ноября</w:t>
      </w:r>
      <w:r w:rsidR="00B1411C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№ </w:t>
      </w:r>
      <w:r w:rsidR="00476B98">
        <w:rPr>
          <w:b/>
          <w:bCs/>
          <w:sz w:val="28"/>
          <w:szCs w:val="28"/>
        </w:rPr>
        <w:t>32</w:t>
      </w:r>
    </w:p>
    <w:p w:rsidR="00A82137" w:rsidRDefault="00A82137" w:rsidP="00A82137">
      <w:pPr>
        <w:pStyle w:val="a4"/>
        <w:suppressAutoHyphens/>
        <w:rPr>
          <w:sz w:val="28"/>
          <w:szCs w:val="28"/>
        </w:rPr>
      </w:pPr>
    </w:p>
    <w:p w:rsidR="00A82137" w:rsidRDefault="00A82137" w:rsidP="00A82137">
      <w:pPr>
        <w:pStyle w:val="a4"/>
        <w:tabs>
          <w:tab w:val="center" w:pos="4677"/>
          <w:tab w:val="right" w:pos="9355"/>
        </w:tabs>
        <w:suppressAutoHyphens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4"/>
          <w:szCs w:val="24"/>
        </w:rPr>
        <w:t>Принято Советом  народных депутатов</w:t>
      </w:r>
    </w:p>
    <w:p w:rsidR="00A82137" w:rsidRDefault="00B1411C" w:rsidP="00A82137">
      <w:pPr>
        <w:pStyle w:val="a4"/>
        <w:suppressAutoHyphens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Калар</w:t>
      </w:r>
      <w:r w:rsidR="00A82137">
        <w:rPr>
          <w:b w:val="0"/>
          <w:bCs w:val="0"/>
          <w:sz w:val="24"/>
          <w:szCs w:val="24"/>
        </w:rPr>
        <w:t>ского сельского поселения</w:t>
      </w:r>
    </w:p>
    <w:p w:rsidR="00A82137" w:rsidRDefault="00A82137" w:rsidP="00A82137">
      <w:pPr>
        <w:pStyle w:val="ConsPlusTitle"/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6B98">
        <w:rPr>
          <w:rFonts w:ascii="Times New Roman" w:hAnsi="Times New Roman" w:cs="Times New Roman"/>
          <w:sz w:val="24"/>
          <w:szCs w:val="24"/>
        </w:rPr>
        <w:t>22.11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A82137" w:rsidRDefault="00A82137" w:rsidP="00A8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 бюджетном процессе на территории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поселения»  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>
          <w:rPr>
            <w:rStyle w:val="a3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>
          <w:rPr>
            <w:rStyle w:val="a3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Совет народных депутатов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решил:</w:t>
      </w:r>
    </w:p>
    <w:p w:rsidR="00A82137" w:rsidRDefault="00A82137" w:rsidP="00A821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40" w:history="1">
        <w:r>
          <w:rPr>
            <w:rStyle w:val="a3"/>
            <w:b w:val="0"/>
            <w:szCs w:val="28"/>
          </w:rPr>
          <w:t>Положение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</w:t>
      </w:r>
      <w:r w:rsidR="00B1411C">
        <w:rPr>
          <w:rFonts w:ascii="Times New Roman" w:hAnsi="Times New Roman" w:cs="Times New Roman"/>
          <w:b w:val="0"/>
          <w:sz w:val="28"/>
          <w:szCs w:val="28"/>
        </w:rPr>
        <w:t>цессе на территории Калар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согласно приложению № 1.</w:t>
      </w:r>
    </w:p>
    <w:p w:rsidR="00A82137" w:rsidRDefault="00A82137" w:rsidP="00A82137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народных депутатов К</w:t>
      </w:r>
      <w:r w:rsidR="00B1411C">
        <w:rPr>
          <w:sz w:val="28"/>
          <w:szCs w:val="28"/>
        </w:rPr>
        <w:t>алар</w:t>
      </w:r>
      <w:r>
        <w:rPr>
          <w:sz w:val="28"/>
          <w:szCs w:val="28"/>
        </w:rPr>
        <w:t>ского сельского поселения от 10.11.2016 № 25 «Об утверждении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К</w:t>
      </w:r>
      <w:r w:rsidR="00B1411C">
        <w:rPr>
          <w:sz w:val="28"/>
          <w:szCs w:val="28"/>
        </w:rPr>
        <w:t>алар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поселение»».</w:t>
      </w:r>
    </w:p>
    <w:p w:rsidR="00A82137" w:rsidRDefault="00A82137" w:rsidP="00A82137">
      <w:pPr>
        <w:pStyle w:val="a6"/>
        <w:ind w:right="-284" w:firstLine="567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3. Опубликовать настоящее решение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», на информационном стенде Администрации К</w:t>
      </w:r>
      <w:r w:rsidR="00B1411C">
        <w:rPr>
          <w:sz w:val="28"/>
          <w:szCs w:val="28"/>
        </w:rPr>
        <w:t>алар</w:t>
      </w:r>
      <w:r>
        <w:rPr>
          <w:sz w:val="28"/>
          <w:szCs w:val="28"/>
        </w:rPr>
        <w:t xml:space="preserve">ского сельского поселения и на странице в сети Интернет по адресу: </w:t>
      </w:r>
      <w:hyperlink r:id="rId7" w:history="1">
        <w:r w:rsidR="00B1411C" w:rsidRPr="0014147D">
          <w:rPr>
            <w:rStyle w:val="a3"/>
            <w:szCs w:val="28"/>
          </w:rPr>
          <w:t>http://atr.my1.ru</w:t>
        </w:r>
      </w:hyperlink>
      <w:r>
        <w:rPr>
          <w:rStyle w:val="a3"/>
          <w:szCs w:val="28"/>
        </w:rPr>
        <w:t>.</w:t>
      </w:r>
    </w:p>
    <w:p w:rsidR="00A82137" w:rsidRDefault="00A82137" w:rsidP="00A821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2137" w:rsidRDefault="00A82137" w:rsidP="00A821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411C">
        <w:rPr>
          <w:sz w:val="28"/>
          <w:szCs w:val="28"/>
        </w:rPr>
        <w:t xml:space="preserve">Председатель </w:t>
      </w: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411C">
        <w:rPr>
          <w:sz w:val="28"/>
          <w:szCs w:val="28"/>
        </w:rPr>
        <w:t xml:space="preserve">Совета народных депутатов   </w:t>
      </w: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411C">
        <w:rPr>
          <w:sz w:val="28"/>
          <w:szCs w:val="28"/>
        </w:rPr>
        <w:t xml:space="preserve">Каларского сельского поселения                                                </w:t>
      </w:r>
      <w:r w:rsidR="00476B98">
        <w:rPr>
          <w:sz w:val="28"/>
          <w:szCs w:val="28"/>
        </w:rPr>
        <w:t xml:space="preserve">Л.А. </w:t>
      </w:r>
      <w:r>
        <w:rPr>
          <w:sz w:val="28"/>
          <w:szCs w:val="28"/>
        </w:rPr>
        <w:t>Стригина</w:t>
      </w: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411C">
        <w:rPr>
          <w:sz w:val="28"/>
          <w:szCs w:val="28"/>
        </w:rPr>
        <w:t>Глава Каларского</w:t>
      </w:r>
    </w:p>
    <w:p w:rsidR="00B1411C" w:rsidRPr="00B1411C" w:rsidRDefault="00B1411C" w:rsidP="00B141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1411C">
        <w:rPr>
          <w:sz w:val="28"/>
          <w:szCs w:val="28"/>
        </w:rPr>
        <w:t xml:space="preserve">сельского поселения                                                                    Т.И. </w:t>
      </w:r>
      <w:proofErr w:type="spellStart"/>
      <w:r w:rsidRPr="00B1411C">
        <w:rPr>
          <w:sz w:val="28"/>
          <w:szCs w:val="28"/>
        </w:rPr>
        <w:t>Зайнулина</w:t>
      </w:r>
      <w:proofErr w:type="spellEnd"/>
    </w:p>
    <w:p w:rsidR="00A82137" w:rsidRDefault="00A82137" w:rsidP="00A821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2137" w:rsidRDefault="00A82137" w:rsidP="00A821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 Совета народных депутатов</w:t>
      </w:r>
    </w:p>
    <w:p w:rsidR="00A82137" w:rsidRDefault="00A82137" w:rsidP="00A821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82137" w:rsidRDefault="00B1411C" w:rsidP="00A821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76B98">
        <w:rPr>
          <w:rFonts w:ascii="Times New Roman" w:hAnsi="Times New Roman" w:cs="Times New Roman"/>
          <w:sz w:val="28"/>
          <w:szCs w:val="28"/>
        </w:rPr>
        <w:t>22.11</w:t>
      </w:r>
      <w:r w:rsidR="00A8213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476B98">
        <w:rPr>
          <w:rFonts w:ascii="Times New Roman" w:hAnsi="Times New Roman" w:cs="Times New Roman"/>
          <w:sz w:val="28"/>
          <w:szCs w:val="28"/>
        </w:rPr>
        <w:t>32</w:t>
      </w:r>
      <w:r w:rsidR="00A821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82137" w:rsidRDefault="00A82137" w:rsidP="00A8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бюджетном процессе на территории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A82137" w:rsidRDefault="00A82137" w:rsidP="00A8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(далее - Положение) определяет правовые основы, порядок, содержание и механизм осуществления бюдж</w:t>
      </w:r>
      <w:r w:rsidR="00B1411C">
        <w:rPr>
          <w:rFonts w:ascii="Times New Roman" w:hAnsi="Times New Roman" w:cs="Times New Roman"/>
          <w:sz w:val="28"/>
          <w:szCs w:val="28"/>
        </w:rPr>
        <w:t>етного процесса на территории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A82137" w:rsidRDefault="00A82137" w:rsidP="00A821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8" w:history="1">
        <w:r>
          <w:rPr>
            <w:rStyle w:val="a3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(далее –</w:t>
      </w:r>
      <w:r w:rsidR="00E20F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Положение) - форма образования и расходования денежных средств, предназначенных для финансового обеспечения задач и функций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A82137" w:rsidRDefault="00A82137" w:rsidP="00A821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бюджетного процесса, обладающие бюджетными полномочиями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Участниками бюджетного процесса на территории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обладающими бюджетными полномочиями, являются: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народных депутатов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1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-Финансовое управление по Таштагольскому району;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-контрольно-счетная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-главные администраторы (администраторы) доходов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-главные администраторы (администраторы) источников финансирования дефицита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9" w:history="1">
        <w:r>
          <w:rPr>
            <w:rStyle w:val="a3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настоящим Положением.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составления проекта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 сроки составления проекта нормативного правового акта о бюджете  К</w:t>
      </w:r>
      <w:r w:rsidR="00B1411C">
        <w:rPr>
          <w:rFonts w:ascii="Times New Roman" w:hAnsi="Times New Roman" w:cs="Times New Roman"/>
          <w:b w:val="0"/>
          <w:sz w:val="28"/>
          <w:szCs w:val="28"/>
        </w:rPr>
        <w:t>алар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на очередной финансовый год и п</w:t>
      </w:r>
      <w:r w:rsidR="00B1411C">
        <w:rPr>
          <w:rFonts w:ascii="Times New Roman" w:hAnsi="Times New Roman" w:cs="Times New Roman"/>
          <w:b w:val="0"/>
          <w:sz w:val="28"/>
          <w:szCs w:val="28"/>
        </w:rPr>
        <w:t>лановый период устанавливаются администрацией Калар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с соблюдением требований, установленных Бюджетным </w:t>
      </w:r>
      <w:hyperlink r:id="rId10" w:history="1">
        <w:r>
          <w:rPr>
            <w:rStyle w:val="a3"/>
            <w:b w:val="0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самоуправления К</w:t>
      </w:r>
      <w:r w:rsidR="00B1411C">
        <w:rPr>
          <w:rFonts w:ascii="Times New Roman" w:hAnsi="Times New Roman" w:cs="Times New Roman"/>
          <w:b w:val="0"/>
          <w:sz w:val="28"/>
          <w:szCs w:val="28"/>
        </w:rPr>
        <w:t>алар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поселения. </w:t>
      </w:r>
      <w:r w:rsidR="00B1411C">
        <w:rPr>
          <w:rFonts w:ascii="Times New Roman" w:hAnsi="Times New Roman" w:cs="Times New Roman"/>
          <w:b w:val="0"/>
          <w:sz w:val="28"/>
          <w:szCs w:val="28"/>
        </w:rPr>
        <w:t>Разработчиком проекта бюджета Калар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на очередной финансовый год и плановый </w:t>
      </w:r>
      <w:r w:rsidR="00B1411C">
        <w:rPr>
          <w:rFonts w:ascii="Times New Roman" w:hAnsi="Times New Roman" w:cs="Times New Roman"/>
          <w:b w:val="0"/>
          <w:sz w:val="28"/>
          <w:szCs w:val="28"/>
        </w:rPr>
        <w:t>период является Администрация Калар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проекта нормативного правового акта о бюджете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 на рассмотрение Совета народных депутатов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о бюджете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 вносится на рассмотрен</w:t>
      </w:r>
      <w:r w:rsidR="00B1411C">
        <w:rPr>
          <w:rFonts w:ascii="Times New Roman" w:hAnsi="Times New Roman" w:cs="Times New Roman"/>
          <w:sz w:val="28"/>
          <w:szCs w:val="28"/>
        </w:rPr>
        <w:t>ие в Совет народных депутатов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не позднее 15 ноября текущего финансового года.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Одновременно с проектом нормативного правового акта о бюджете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Совет народных депутатов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вносятся следующие документы и материалы: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предварительные итоги соци</w:t>
      </w:r>
      <w:r w:rsidR="00B1411C">
        <w:rPr>
          <w:rFonts w:ascii="Times New Roman" w:hAnsi="Times New Roman" w:cs="Times New Roman"/>
          <w:sz w:val="28"/>
          <w:szCs w:val="28"/>
        </w:rPr>
        <w:t>ально-экономического развития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за истекший период текущего финансового года и ожидаемые итоги социально-экономического развития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за текущий финансовый год;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бюджета)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паспорта муниципальных програ</w:t>
      </w:r>
      <w:r w:rsidR="00B1411C">
        <w:rPr>
          <w:rFonts w:ascii="Times New Roman" w:hAnsi="Times New Roman" w:cs="Times New Roman"/>
          <w:sz w:val="28"/>
          <w:szCs w:val="28"/>
        </w:rPr>
        <w:t>мм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(проекты изменений в указанные паспорта);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пояснительная записка к проекту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методики (проекты методик) и расчеты распределения межбюджетных трансфертов; 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верхний предел муниципального долга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 на 1 января года, следующего за очередным финансовым годом и каждым годом планового периода;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оценка ожидаемого исполнения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за текущий финансовый год;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предложенные Советом народных депутатов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поселения,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проекты бюджетных смет указанных органов, представляемые в случ</w:t>
      </w:r>
      <w:r w:rsidR="00B1411C">
        <w:rPr>
          <w:rFonts w:ascii="Times New Roman" w:hAnsi="Times New Roman" w:cs="Times New Roman"/>
          <w:sz w:val="28"/>
          <w:szCs w:val="28"/>
        </w:rPr>
        <w:t>ае возникновения разногласий с администрацией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отношении указанных бюджетных смет;</w:t>
      </w:r>
      <w:proofErr w:type="gramEnd"/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проект бюджетного прогноза (проект изменений бюджетного прогноза)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реес</w:t>
      </w:r>
      <w:r w:rsidR="00B1411C">
        <w:rPr>
          <w:rFonts w:ascii="Times New Roman" w:hAnsi="Times New Roman" w:cs="Times New Roman"/>
          <w:sz w:val="28"/>
          <w:szCs w:val="28"/>
        </w:rPr>
        <w:t>тр источников доходов бюджета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иные документы и материалы.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расходных обязательств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глава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вносит в Совет народных депутатов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проекты нормативных правовых актов об изменении сроков вступления в силу (приостановления действия) в очередном финансовом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>
        <w:rPr>
          <w:rFonts w:ascii="Times New Roman" w:hAnsi="Times New Roman" w:cs="Times New Roman"/>
          <w:sz w:val="28"/>
          <w:szCs w:val="28"/>
        </w:rPr>
        <w:t xml:space="preserve">Статья 5. </w:t>
      </w:r>
    </w:p>
    <w:p w:rsidR="00A82137" w:rsidRDefault="00A82137" w:rsidP="00A8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A82137" w:rsidRDefault="00A82137" w:rsidP="00A82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проекту бюджета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 Совет народных депутатов 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проводит публичные слушания.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население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депутаты Совета народных депутатов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глава К</w:t>
      </w:r>
      <w:r w:rsidR="00B1411C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>
          <w:rPr>
            <w:rStyle w:val="a3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определяется Решением  Совета народных депутатов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DB4A38">
        <w:rPr>
          <w:rFonts w:ascii="Times New Roman" w:hAnsi="Times New Roman" w:cs="Times New Roman"/>
          <w:sz w:val="28"/>
          <w:szCs w:val="28"/>
        </w:rPr>
        <w:t>Положени</w:t>
      </w:r>
      <w:r w:rsidR="00DB4A38">
        <w:rPr>
          <w:rFonts w:ascii="Times New Roman" w:hAnsi="Times New Roman" w:cs="Times New Roman"/>
          <w:sz w:val="28"/>
          <w:szCs w:val="28"/>
        </w:rPr>
        <w:t>ем</w:t>
      </w:r>
      <w:r w:rsidRPr="00DB4A38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муниципальном образовании «</w:t>
      </w:r>
      <w:proofErr w:type="spellStart"/>
      <w:r w:rsidRPr="00DB4A38">
        <w:rPr>
          <w:rFonts w:ascii="Times New Roman" w:hAnsi="Times New Roman" w:cs="Times New Roman"/>
          <w:sz w:val="28"/>
          <w:szCs w:val="28"/>
        </w:rPr>
        <w:t>К</w:t>
      </w:r>
      <w:r w:rsidR="00DB4A38">
        <w:rPr>
          <w:rFonts w:ascii="Times New Roman" w:hAnsi="Times New Roman" w:cs="Times New Roman"/>
          <w:sz w:val="28"/>
          <w:szCs w:val="28"/>
        </w:rPr>
        <w:t>аларс</w:t>
      </w:r>
      <w:r w:rsidRPr="00DB4A38">
        <w:rPr>
          <w:rFonts w:ascii="Times New Roman" w:hAnsi="Times New Roman" w:cs="Times New Roman"/>
          <w:sz w:val="28"/>
          <w:szCs w:val="28"/>
        </w:rPr>
        <w:t>ко</w:t>
      </w:r>
      <w:r w:rsidR="00DB4A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B4A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B4A38">
        <w:rPr>
          <w:rFonts w:ascii="Times New Roman" w:hAnsi="Times New Roman" w:cs="Times New Roman"/>
          <w:sz w:val="28"/>
          <w:szCs w:val="28"/>
        </w:rPr>
        <w:t>е</w:t>
      </w:r>
      <w:r w:rsidRPr="00DB4A38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проводятся не ранее 10 дней и не позднее 30 дней со дня опубликования решения об их назначении.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публичных слушаниях проект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очередной финансовый год и плановый период представляет главный </w:t>
      </w:r>
      <w:r w:rsidR="002B7105">
        <w:rPr>
          <w:rFonts w:ascii="Times New Roman" w:hAnsi="Times New Roman" w:cs="Times New Roman"/>
          <w:sz w:val="28"/>
          <w:szCs w:val="28"/>
        </w:rPr>
        <w:t>специалист (главный бухгалтер) а</w:t>
      </w:r>
      <w:r>
        <w:rPr>
          <w:rFonts w:ascii="Times New Roman" w:hAnsi="Times New Roman" w:cs="Times New Roman"/>
          <w:sz w:val="28"/>
          <w:szCs w:val="28"/>
        </w:rPr>
        <w:t>дминистрации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и замечания по итогам публичных слушаний по проекту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 в течение трех рабочих дней формируются комитетом Совета народных депутатов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по бюджету и финансам и направляются Главе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 доводятся до сведения депутатов Совета народных депутатов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перед рассмотрением проекта нормативного правового акта о бюджете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и иные показатели бюджета 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нормативном правовом акте о бюджете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должны содержаться основные характеристики местного бюджета:</w:t>
      </w:r>
    </w:p>
    <w:p w:rsidR="00A82137" w:rsidRDefault="00A82137" w:rsidP="00A82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2" w:history="1">
        <w:r>
          <w:rPr>
            <w:rStyle w:val="a3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нормативном правовом акте о бюджете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должны содержаться нормативы распределения доходов  бюджета  поселения, в случае если они не установлены бюджетным законодательством Российской Федерации.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Нормативным правовым актом о бюджете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утверждаются: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закрепляемые за ними виды (подвиды) доходов местного бюджета;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закрепляемые за ними группы (подгруппы) источников финансирования дефицита местного бюджета;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прогнозируемые доходы областного бюджета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распределение бюджетных ассигнований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по разделам, подразделам классификации расходов бюджетов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ведомственная структура расходов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общий объем бюджетных ассигнований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направляемых на исполнение публичных нормативных обязательств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объем межбюджетных трансфертов, получаемых из других бюджетов  бюджетной системы Российской Федерации в очередном финансовом году (очередном финансовом году и плановом периоде);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общий объем условно утверждаемых (утвержденных) расходов на первый и второй годы планового периода;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источники финансирования дефицита бюджета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по статьям и видам источников фи</w:t>
      </w:r>
      <w:r w:rsidR="002B7105">
        <w:rPr>
          <w:rFonts w:ascii="Times New Roman" w:hAnsi="Times New Roman" w:cs="Times New Roman"/>
          <w:sz w:val="28"/>
          <w:szCs w:val="28"/>
        </w:rPr>
        <w:t>нансирования дефицита бюджета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верхний предел муниципального внутреннего долга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предельный объем муниципального долга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каждый год планового периода;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программа муниципальных внутренних заимствований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программа муниципальных гарантий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объем расходов на обслуживание муниципального долга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случаи и порядок предоставления субсидий юридическим лицам (за исключением субсидий муниципальным учреждениям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поселения), индивидуальным предпринимателям, физическим лицам - производителям товаров, работ, услуг;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объем бюджетных ассигнований для предоставления субсидий иным некоммерческим организациям, не являющимс</w:t>
      </w:r>
      <w:r w:rsidR="002B7105">
        <w:rPr>
          <w:rFonts w:ascii="Times New Roman" w:hAnsi="Times New Roman" w:cs="Times New Roman"/>
          <w:sz w:val="28"/>
          <w:szCs w:val="28"/>
        </w:rPr>
        <w:t>я муниципальными учреждениями Калар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2B7105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размер резервного фонда а</w:t>
      </w:r>
      <w:r w:rsidR="00A82137">
        <w:rPr>
          <w:rFonts w:ascii="Times New Roman" w:hAnsi="Times New Roman" w:cs="Times New Roman"/>
          <w:sz w:val="28"/>
          <w:szCs w:val="28"/>
        </w:rPr>
        <w:t>дминистрации К</w:t>
      </w:r>
      <w:r>
        <w:rPr>
          <w:rFonts w:ascii="Times New Roman" w:hAnsi="Times New Roman" w:cs="Times New Roman"/>
          <w:sz w:val="28"/>
          <w:szCs w:val="28"/>
        </w:rPr>
        <w:t>алар</w:t>
      </w:r>
      <w:r w:rsidR="00A82137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объем бюджетных ассигнований муниципального дорожного фонда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иные показатели, установленные Бюджетным </w:t>
      </w:r>
      <w:hyperlink r:id="rId13" w:history="1">
        <w:r>
          <w:rPr>
            <w:rStyle w:val="a3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в Совете народных депутатов 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проекта нормативного правового акта о бюджете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течение 3 дней со дня внесения проекта нормативного правового акта о бюджете К</w:t>
      </w:r>
      <w:r w:rsidR="002B7105">
        <w:rPr>
          <w:rFonts w:ascii="Times New Roman" w:hAnsi="Times New Roman" w:cs="Times New Roman"/>
          <w:b w:val="0"/>
          <w:sz w:val="28"/>
          <w:szCs w:val="28"/>
        </w:rPr>
        <w:t>алар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на очередной финансовый год и плановый период в Совет народных депутатов К</w:t>
      </w:r>
      <w:r w:rsidR="002B7105">
        <w:rPr>
          <w:rFonts w:ascii="Times New Roman" w:hAnsi="Times New Roman" w:cs="Times New Roman"/>
          <w:b w:val="0"/>
          <w:sz w:val="28"/>
          <w:szCs w:val="28"/>
        </w:rPr>
        <w:t>алар</w:t>
      </w:r>
      <w:r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председатель Совета народных депутатов К</w:t>
      </w:r>
      <w:r w:rsidR="002B7105">
        <w:rPr>
          <w:rFonts w:ascii="Times New Roman" w:hAnsi="Times New Roman" w:cs="Times New Roman"/>
          <w:b w:val="0"/>
          <w:sz w:val="28"/>
          <w:szCs w:val="28"/>
        </w:rPr>
        <w:t>алар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направляет его копию в Контрольно-счетную комиссию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для подготовки заключения.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Контрольно-счетная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 в Совет народных депутатов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заключение в течение 10 календарных дней со дня поступления проекта нормативного правового акта о бюджете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на очередной финансовый год и плановый период.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 народных депутатов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течение 10 (десяти) календарных дней со дня получения проекта норматив</w:t>
      </w:r>
      <w:r w:rsidR="002B7105">
        <w:rPr>
          <w:rFonts w:ascii="Times New Roman" w:hAnsi="Times New Roman" w:cs="Times New Roman"/>
          <w:sz w:val="28"/>
          <w:szCs w:val="28"/>
        </w:rPr>
        <w:t>ного правового акта о бюджете Калар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решение о принятии его к рассмотрению или возвращении на доработку.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проекта бюджета принимается решение о принятии нормативного правового акта о бюджете К</w:t>
      </w:r>
      <w:r w:rsidR="002B7105">
        <w:rPr>
          <w:rFonts w:ascii="Times New Roman" w:hAnsi="Times New Roman" w:cs="Times New Roman"/>
          <w:sz w:val="28"/>
          <w:szCs w:val="28"/>
        </w:rPr>
        <w:t>алар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или его отклонении.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если Совет народных депутатов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 решение о принятии к рассмотрению проекта нормативного правового акта о бюджете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проводятся публичные слушания.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проводит публичные слушания по проекту нормативного правового акта о бюджете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порядке, предусмотренном статьей 5 настоящего Положения.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Совет народных депутатов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рассматривает проект нормативного правового акта о бюджете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в одном чтении.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Предметом рассмотрения проекта нормативного правового акта о бюджете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в первом чтении являются основные характеристики бюджета, к которым относятся:</w:t>
      </w:r>
    </w:p>
    <w:p w:rsidR="00A82137" w:rsidRDefault="00A82137" w:rsidP="00A82137">
      <w:pPr>
        <w:shd w:val="clear" w:color="auto" w:fill="FFFFFF"/>
        <w:ind w:firstLine="540"/>
        <w:jc w:val="both"/>
        <w:rPr>
          <w:rStyle w:val="blk"/>
          <w:color w:val="333333"/>
        </w:rPr>
      </w:pPr>
      <w:r>
        <w:rPr>
          <w:rStyle w:val="blk"/>
          <w:color w:val="333333"/>
          <w:sz w:val="28"/>
          <w:szCs w:val="28"/>
        </w:rPr>
        <w:t>- прогнозируемый в очередном финансовом году и плановом периоде общий объем доходов;</w:t>
      </w:r>
      <w:bookmarkStart w:id="2" w:name="dst102771"/>
      <w:bookmarkEnd w:id="2"/>
    </w:p>
    <w:p w:rsidR="00A82137" w:rsidRDefault="00A82137" w:rsidP="00A82137">
      <w:pPr>
        <w:shd w:val="clear" w:color="auto" w:fill="FFFFFF"/>
        <w:ind w:firstLine="540"/>
        <w:jc w:val="both"/>
      </w:pPr>
      <w:r>
        <w:rPr>
          <w:rStyle w:val="blk"/>
          <w:color w:val="333333"/>
          <w:sz w:val="28"/>
          <w:szCs w:val="28"/>
        </w:rPr>
        <w:t xml:space="preserve">- приложение к </w:t>
      </w:r>
      <w:r>
        <w:rPr>
          <w:sz w:val="28"/>
          <w:szCs w:val="28"/>
        </w:rPr>
        <w:t xml:space="preserve">проекту нормативного правового акта о бюджете </w:t>
      </w:r>
      <w:r w:rsidR="002B7105">
        <w:rPr>
          <w:sz w:val="28"/>
          <w:szCs w:val="28"/>
        </w:rPr>
        <w:t xml:space="preserve">Каларского </w:t>
      </w:r>
      <w:r>
        <w:rPr>
          <w:sz w:val="28"/>
          <w:szCs w:val="28"/>
        </w:rPr>
        <w:t xml:space="preserve">сельского поселения, устанавливающее нормативы распределения доходов между районным бюджетом и бюджетами городских и сельских поселений, входящих в состав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в случае если они не установлены бюджетным законодательством Российской Федерации;</w:t>
      </w:r>
    </w:p>
    <w:p w:rsidR="00A82137" w:rsidRDefault="00A82137" w:rsidP="00A82137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3" w:name="dst102772"/>
      <w:bookmarkEnd w:id="3"/>
      <w:r>
        <w:rPr>
          <w:rStyle w:val="blk"/>
          <w:color w:val="333333"/>
          <w:sz w:val="28"/>
          <w:szCs w:val="28"/>
        </w:rPr>
        <w:t>- общий объем расходов в очередном финансовом году и плановом периоде;</w:t>
      </w:r>
    </w:p>
    <w:p w:rsidR="00A82137" w:rsidRDefault="00A82137" w:rsidP="00A82137">
      <w:pPr>
        <w:shd w:val="clear" w:color="auto" w:fill="FFFFFF"/>
        <w:ind w:firstLine="540"/>
        <w:jc w:val="both"/>
        <w:rPr>
          <w:rStyle w:val="blk"/>
        </w:rPr>
      </w:pPr>
      <w:bookmarkStart w:id="4" w:name="dst102773"/>
      <w:bookmarkEnd w:id="4"/>
      <w:r>
        <w:rPr>
          <w:rStyle w:val="blk"/>
          <w:color w:val="333333"/>
          <w:sz w:val="28"/>
          <w:szCs w:val="28"/>
        </w:rPr>
        <w:t>- 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  <w:bookmarkStart w:id="5" w:name="dst3420"/>
      <w:bookmarkEnd w:id="5"/>
    </w:p>
    <w:p w:rsidR="00A82137" w:rsidRDefault="00A82137" w:rsidP="00A82137">
      <w:pPr>
        <w:shd w:val="clear" w:color="auto" w:fill="FFFFFF"/>
        <w:ind w:firstLine="540"/>
        <w:jc w:val="both"/>
      </w:pPr>
      <w:r>
        <w:rPr>
          <w:rStyle w:val="blk"/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 xml:space="preserve">верхний предел муниципального внутреннего долга </w:t>
      </w:r>
      <w:r w:rsidR="002B7105">
        <w:rPr>
          <w:sz w:val="28"/>
          <w:szCs w:val="28"/>
        </w:rPr>
        <w:t xml:space="preserve">Каларского </w:t>
      </w:r>
      <w:r>
        <w:rPr>
          <w:sz w:val="28"/>
          <w:szCs w:val="28"/>
        </w:rPr>
        <w:t>сельского поселения по состоянию на 1 января года, следующего за очередным финансовым годом и каждым годом планового периода</w:t>
      </w:r>
    </w:p>
    <w:p w:rsidR="00A82137" w:rsidRDefault="00A82137" w:rsidP="00A82137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6" w:name="dst103322"/>
      <w:bookmarkStart w:id="7" w:name="dst4602"/>
      <w:bookmarkStart w:id="8" w:name="dst102777"/>
      <w:bookmarkEnd w:id="6"/>
      <w:bookmarkEnd w:id="7"/>
      <w:bookmarkEnd w:id="8"/>
      <w:r>
        <w:rPr>
          <w:rStyle w:val="blk"/>
          <w:color w:val="333333"/>
          <w:sz w:val="28"/>
          <w:szCs w:val="28"/>
        </w:rPr>
        <w:t>- дефицит (</w:t>
      </w:r>
      <w:proofErr w:type="spellStart"/>
      <w:r>
        <w:rPr>
          <w:rStyle w:val="blk"/>
          <w:color w:val="333333"/>
          <w:sz w:val="28"/>
          <w:szCs w:val="28"/>
        </w:rPr>
        <w:t>профицит</w:t>
      </w:r>
      <w:proofErr w:type="spellEnd"/>
      <w:r>
        <w:rPr>
          <w:rStyle w:val="blk"/>
          <w:color w:val="333333"/>
          <w:sz w:val="28"/>
          <w:szCs w:val="28"/>
        </w:rPr>
        <w:t xml:space="preserve">) бюджета </w:t>
      </w:r>
      <w:r w:rsidR="002B7105">
        <w:rPr>
          <w:sz w:val="28"/>
          <w:szCs w:val="28"/>
        </w:rPr>
        <w:t xml:space="preserve">Каларского </w:t>
      </w:r>
      <w:r>
        <w:rPr>
          <w:sz w:val="28"/>
          <w:szCs w:val="28"/>
        </w:rPr>
        <w:t>сельского поселения</w:t>
      </w:r>
      <w:r>
        <w:rPr>
          <w:rStyle w:val="blk"/>
          <w:color w:val="333333"/>
          <w:sz w:val="28"/>
          <w:szCs w:val="28"/>
        </w:rPr>
        <w:t>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рассмотрении в первом чтении проекта нормативного правового акта о бюджете </w:t>
      </w:r>
      <w:r w:rsidR="002B7105">
        <w:rPr>
          <w:rFonts w:ascii="Times New Roman" w:hAnsi="Times New Roman" w:cs="Times New Roman"/>
          <w:sz w:val="28"/>
          <w:szCs w:val="28"/>
        </w:rPr>
        <w:t>Каларского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очередной финансовый год и плановый период заслушивается доклад Главы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или его представителя.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>
        <w:rPr>
          <w:rFonts w:ascii="Times New Roman" w:hAnsi="Times New Roman" w:cs="Times New Roman"/>
          <w:sz w:val="28"/>
          <w:szCs w:val="28"/>
        </w:rPr>
        <w:t xml:space="preserve">8. В случае отклонения проекта нормативного правового акта о бюджете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Совет народных депутатов может: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проект нормативного правового акта о бюджете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комиссию, состоящую из представителей Совета 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2B7105">
        <w:rPr>
          <w:rFonts w:ascii="Times New Roman" w:hAnsi="Times New Roman" w:cs="Times New Roman"/>
          <w:sz w:val="28"/>
          <w:szCs w:val="28"/>
        </w:rPr>
        <w:t>Каларского сельского поселения  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для разработки согласованного варианта основных характеристик районного бюджета с учетом рекомендаций, изложенных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Состав представителей Совета народных депутатов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согласительной комиссии утверждает председатель Совета народных депутатов </w:t>
      </w:r>
      <w:r w:rsidR="002B7105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представителей </w:t>
      </w:r>
      <w:r w:rsidR="00AC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в согласительной комиссии утверждает Глава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AC5787">
        <w:rPr>
          <w:rFonts w:ascii="Times New Roman" w:hAnsi="Times New Roman" w:cs="Times New Roman"/>
          <w:sz w:val="28"/>
          <w:szCs w:val="28"/>
        </w:rPr>
        <w:t>го поселения  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в согласительной комиссии должно быть равное.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решения о передаче проекта нормативного правового акта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 разрабатывает согласованный вариант основных характеристик проекта  бюджета поселения.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Администрации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C5787">
        <w:rPr>
          <w:rFonts w:ascii="Times New Roman" w:hAnsi="Times New Roman" w:cs="Times New Roman"/>
          <w:sz w:val="28"/>
          <w:szCs w:val="28"/>
        </w:rPr>
        <w:t>поселения либо представителями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считается несогласованным.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 течение 3 календарных дней представляет уточненный проект решения о бюджете поселения на рассмотрение в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отклонения проекта нормативного правового акта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возвращения его на доработку  </w:t>
      </w:r>
      <w:r w:rsidR="00AC5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течение 10 календарных дней дорабатывает проект нормативного правового акта о бюджете поселения с учетом рекомендаций, изложенных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повторно вносит проект нормативного правового акта о бюджете поселения на рассмотрение Совета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рассматривает доработанный проект нормативного правового акта о районном бюджете в течение 5 календарных дней со дня его повторного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не принимает решение по утверждению решения о бюджете поселения по итогам работы согласительной ко</w:t>
      </w:r>
      <w:r w:rsidR="00AC5787">
        <w:rPr>
          <w:rFonts w:ascii="Times New Roman" w:hAnsi="Times New Roman" w:cs="Times New Roman"/>
          <w:sz w:val="28"/>
          <w:szCs w:val="28"/>
        </w:rPr>
        <w:t>миссии или после доработки 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проект решения о бюджете  поселения считается повторно отклоненным, и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принимает решение, предусмотренное </w:t>
      </w:r>
      <w:hyperlink r:id="rId14" w:anchor="P128" w:history="1">
        <w:r>
          <w:rPr>
            <w:rStyle w:val="a3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течение 10 календарных дней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составляет таблицу поправок к проекту решения о бюджете </w:t>
      </w:r>
      <w:r w:rsidR="00AC5787">
        <w:rPr>
          <w:rFonts w:ascii="Times New Roman" w:hAnsi="Times New Roman" w:cs="Times New Roman"/>
          <w:sz w:val="28"/>
          <w:szCs w:val="28"/>
        </w:rPr>
        <w:t>поселения и согласовывает ее с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рассматривает проект нормативного правового акта о бюджете поселения в</w:t>
      </w:r>
      <w:r w:rsidR="00AC5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 чтении в течение 7 дней после его принятия в первом чтении.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во втором чтении утверждает показатели, установленные статьей 6 настоящего Решения, а также текстовые статьи.</w:t>
      </w:r>
    </w:p>
    <w:p w:rsidR="00A82137" w:rsidRDefault="00A82137" w:rsidP="00A821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и опубликование нормативного правового акта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Принятый Советом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>Каларского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нормативный правовой акт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в установленном порядке направляется главе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для подписания и официального опубликования.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Нормативный правовой акт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подлежит официальному опубликованию не позднее 10 (десяти) дней после его подписания главой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управление бюджетом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нормативный правовой акт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не вступил в силу с начала текущего финансового года, администрация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организует исполнение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15" w:history="1">
        <w:r>
          <w:rPr>
            <w:rStyle w:val="a3"/>
            <w:szCs w:val="28"/>
          </w:rPr>
          <w:t>статьей 190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норма</w:t>
      </w:r>
      <w:r w:rsidR="00AC5787">
        <w:rPr>
          <w:rFonts w:ascii="Times New Roman" w:hAnsi="Times New Roman" w:cs="Times New Roman"/>
          <w:sz w:val="28"/>
          <w:szCs w:val="28"/>
        </w:rPr>
        <w:t>тивный правовой акт о бюджете Каларского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нормативный правовой акт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вносятся в случаях и порядке, предусмотренных Бюджетным </w:t>
      </w:r>
      <w:hyperlink r:id="rId16" w:history="1">
        <w:r>
          <w:rPr>
            <w:rStyle w:val="a3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актами </w:t>
      </w:r>
      <w:r w:rsidR="00AC5787"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нормативного правового акта о внесении изменений в нормативный правовой акт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вносится в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 представлением следующих документов и материалов: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пояснительной записки с обоснованием предлагаемых изменений в проект нормативного правового акта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на текущий финансовый год и плановый период.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бюджетную роспись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решениями Администрации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дополнительно к основаниям, установленным </w:t>
      </w:r>
      <w:hyperlink r:id="rId17" w:history="1">
        <w:r>
          <w:rPr>
            <w:rStyle w:val="a3"/>
            <w:szCs w:val="28"/>
          </w:rPr>
          <w:t>пунктом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 </w:t>
      </w:r>
      <w:r w:rsidR="00AC5787">
        <w:rPr>
          <w:rFonts w:ascii="Times New Roman" w:hAnsi="Times New Roman" w:cs="Times New Roman"/>
          <w:sz w:val="28"/>
          <w:szCs w:val="28"/>
        </w:rPr>
        <w:t>Каларского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 следующим основаниям: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18" w:history="1">
        <w:r>
          <w:rPr>
            <w:rStyle w:val="a3"/>
            <w:szCs w:val="28"/>
          </w:rPr>
          <w:t>статьей 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бюджета, предусмотренных на соответствующий финансовый год;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муниципальные программы в части изменения исполнителей мероприятий, перечня мероприятий муниципальной программы, утвержденных на текущий финансовый год нормативным правовым актом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бюджетную классификацию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перераспределения в соответствии с распоряжениями администрации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бюджетных ассигнований, предусмотренных: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труда, других пособий и компенсаций муниципальных служащих, работников муниципальных учреждений в связи с реформированием, оптимизацией численности;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 распоряжения Коллегии Администрации Кемеровской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дотации на поддержку мер по обеспечению сбалансированности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исполняется в соответствии с Бюджетным </w:t>
      </w:r>
      <w:hyperlink r:id="rId19" w:history="1">
        <w:r>
          <w:rPr>
            <w:rStyle w:val="a3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нормативным правовым актом о бюджете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другими нормативными правовыми актами органов местного самоуправления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до его рассмотрения в Совете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подлежит внешней проверке, которая включает внешнюю</w:t>
      </w:r>
      <w:r w:rsidR="00AC5787">
        <w:rPr>
          <w:rFonts w:ascii="Times New Roman" w:hAnsi="Times New Roman" w:cs="Times New Roman"/>
          <w:sz w:val="28"/>
          <w:szCs w:val="28"/>
        </w:rPr>
        <w:t xml:space="preserve"> проверку бюджетной отчетности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главных администраторов средств бюджета, главных распорядителей бюджетных средств (далее - внешняя проверка), и подготовку заключения на годовой отчет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Внешняя проверка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Заключение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годовой отчет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представляется в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5787">
        <w:rPr>
          <w:rFonts w:ascii="Times New Roman" w:hAnsi="Times New Roman" w:cs="Times New Roman"/>
          <w:sz w:val="28"/>
          <w:szCs w:val="28"/>
        </w:rPr>
        <w:t>с одновременным направлением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2137" w:rsidRDefault="00A82137" w:rsidP="00A8213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составляется  и представляет</w:t>
      </w:r>
      <w:r w:rsidR="00AC5787">
        <w:rPr>
          <w:rFonts w:ascii="Times New Roman" w:hAnsi="Times New Roman" w:cs="Times New Roman"/>
          <w:sz w:val="28"/>
          <w:szCs w:val="28"/>
        </w:rPr>
        <w:t>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в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>Каларского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первого мая текущего финансового года одновременно со следующими документами и материалами: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проектом нормативного правового акта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пояснительной запиской к проекту нормативного правового акта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отчетом об использовании бюджетных</w:t>
      </w:r>
      <w:r w:rsidR="00AC5787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получения годового отчета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до рассмотрения его Советом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проводятся публичные слушания.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AC5787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рассматривает годовой отчет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после получения им заключения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отчет утверждается нормативным правовым актом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 с указанием общего объема доходов, расходов и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Отдельными приложениями к нормативному правовому акту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 утверждаются показатели: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расходов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расходов областного бюджета по разделам и подразделам классификации расходов бюджетов;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местного бюджета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Совет народных депутатов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принятии либо отклонении проекта нормативного правового акта об исполнении бюджета за отчетный финансовый год.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принятия Советом народных депутатов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об отклонении проекта нормативного правового акта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Доработанный проект нормативного правового акта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повторно представляется в Совет народных депутатов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срок, не превышающий одного месяца.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бюджетной классификацией Российской Федерации.</w:t>
      </w:r>
    </w:p>
    <w:p w:rsidR="00A82137" w:rsidRDefault="00A82137" w:rsidP="00A82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первый квартал, полугодие и девять месяцев текущего</w:t>
      </w:r>
      <w:r w:rsidR="00DB4A38">
        <w:rPr>
          <w:rFonts w:ascii="Times New Roman" w:hAnsi="Times New Roman" w:cs="Times New Roman"/>
          <w:sz w:val="28"/>
          <w:szCs w:val="28"/>
        </w:rPr>
        <w:t xml:space="preserve"> финансового года утверждается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направляется в Совет народных депутатов </w:t>
      </w:r>
      <w:r w:rsidR="00DB4A38">
        <w:rPr>
          <w:rFonts w:ascii="Times New Roman" w:hAnsi="Times New Roman" w:cs="Times New Roman"/>
          <w:sz w:val="28"/>
          <w:szCs w:val="28"/>
        </w:rPr>
        <w:t xml:space="preserve">Каларского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Контрольно-счетную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2137" w:rsidRDefault="00A82137" w:rsidP="00A821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34C2" w:rsidRDefault="004634C2"/>
    <w:sectPr w:rsidR="004634C2" w:rsidSect="007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7"/>
    <w:rsid w:val="00034698"/>
    <w:rsid w:val="002B7105"/>
    <w:rsid w:val="004634C2"/>
    <w:rsid w:val="00476B98"/>
    <w:rsid w:val="007B0A91"/>
    <w:rsid w:val="00A82137"/>
    <w:rsid w:val="00AC5787"/>
    <w:rsid w:val="00B1411C"/>
    <w:rsid w:val="00DB4A38"/>
    <w:rsid w:val="00E2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698"/>
    <w:pPr>
      <w:keepNext/>
      <w:framePr w:w="4459" w:h="2633" w:hRule="exact" w:hSpace="141" w:wrap="auto" w:vAnchor="text" w:hAnchor="page" w:x="1136" w:y="1833"/>
      <w:overflowPunct w:val="0"/>
      <w:autoSpaceDE w:val="0"/>
      <w:autoSpaceDN w:val="0"/>
      <w:adjustRightInd w:val="0"/>
      <w:ind w:right="1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98"/>
    <w:rPr>
      <w:b/>
      <w:sz w:val="28"/>
      <w:lang w:eastAsia="ru-RU"/>
    </w:rPr>
  </w:style>
  <w:style w:type="character" w:styleId="a3">
    <w:name w:val="Hyperlink"/>
    <w:basedOn w:val="a0"/>
    <w:uiPriority w:val="99"/>
    <w:unhideWhenUsed/>
    <w:rsid w:val="00A8213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82137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uiPriority w:val="99"/>
    <w:rsid w:val="00A82137"/>
    <w:rPr>
      <w:b/>
      <w:bCs/>
      <w:sz w:val="56"/>
      <w:szCs w:val="56"/>
      <w:lang w:eastAsia="ru-RU"/>
    </w:rPr>
  </w:style>
  <w:style w:type="paragraph" w:styleId="a6">
    <w:name w:val="Body Text"/>
    <w:basedOn w:val="a"/>
    <w:link w:val="a7"/>
    <w:semiHidden/>
    <w:unhideWhenUsed/>
    <w:rsid w:val="00A82137"/>
    <w:pPr>
      <w:snapToGrid w:val="0"/>
      <w:spacing w:after="120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A82137"/>
    <w:rPr>
      <w:sz w:val="26"/>
      <w:lang w:eastAsia="ru-RU"/>
    </w:rPr>
  </w:style>
  <w:style w:type="paragraph" w:customStyle="1" w:styleId="ConsPlusNormal">
    <w:name w:val="ConsPlusNormal"/>
    <w:uiPriority w:val="99"/>
    <w:rsid w:val="00A8213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blk">
    <w:name w:val="blk"/>
    <w:basedOn w:val="a0"/>
    <w:uiPriority w:val="99"/>
    <w:rsid w:val="00A8213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698"/>
    <w:pPr>
      <w:keepNext/>
      <w:framePr w:w="4459" w:h="2633" w:hRule="exact" w:hSpace="141" w:wrap="auto" w:vAnchor="text" w:hAnchor="page" w:x="1136" w:y="1833"/>
      <w:overflowPunct w:val="0"/>
      <w:autoSpaceDE w:val="0"/>
      <w:autoSpaceDN w:val="0"/>
      <w:adjustRightInd w:val="0"/>
      <w:ind w:right="1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98"/>
    <w:rPr>
      <w:b/>
      <w:sz w:val="28"/>
      <w:lang w:eastAsia="ru-RU"/>
    </w:rPr>
  </w:style>
  <w:style w:type="character" w:styleId="a3">
    <w:name w:val="Hyperlink"/>
    <w:basedOn w:val="a0"/>
    <w:uiPriority w:val="99"/>
    <w:unhideWhenUsed/>
    <w:rsid w:val="00A8213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82137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uiPriority w:val="99"/>
    <w:rsid w:val="00A82137"/>
    <w:rPr>
      <w:b/>
      <w:bCs/>
      <w:sz w:val="56"/>
      <w:szCs w:val="56"/>
      <w:lang w:eastAsia="ru-RU"/>
    </w:rPr>
  </w:style>
  <w:style w:type="paragraph" w:styleId="a6">
    <w:name w:val="Body Text"/>
    <w:basedOn w:val="a"/>
    <w:link w:val="a7"/>
    <w:semiHidden/>
    <w:unhideWhenUsed/>
    <w:rsid w:val="00A82137"/>
    <w:pPr>
      <w:snapToGrid w:val="0"/>
      <w:spacing w:after="120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A82137"/>
    <w:rPr>
      <w:sz w:val="26"/>
      <w:lang w:eastAsia="ru-RU"/>
    </w:rPr>
  </w:style>
  <w:style w:type="paragraph" w:customStyle="1" w:styleId="ConsPlusNormal">
    <w:name w:val="ConsPlusNormal"/>
    <w:uiPriority w:val="99"/>
    <w:rsid w:val="00A8213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blk">
    <w:name w:val="blk"/>
    <w:basedOn w:val="a0"/>
    <w:uiPriority w:val="99"/>
    <w:rsid w:val="00A8213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E7B42756F11322487658DFAAC38D4C144ED15ED586FC9C155B94F2468sDv6H" TargetMode="External"/><Relationship Id="rId13" Type="http://schemas.openxmlformats.org/officeDocument/2006/relationships/hyperlink" Target="consultantplus://offline/ref=A65904855F870CAD7E959E4925D8E2AB905EEFAB5F7A1CB3EA1AD03BFECC4676AE3F316F0CBC2366DAC7A4605F6DxEI" TargetMode="External"/><Relationship Id="rId18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tr.my1.ru" TargetMode="External"/><Relationship Id="rId12" Type="http://schemas.openxmlformats.org/officeDocument/2006/relationships/hyperlink" Target="consultantplus://offline/ref=A65904855F870CAD7E959E4925D8E2AB905EEFAB5F7A1CB3EA1AD03BFECC4676AE3F316F0CBC2366DAC7A4605F6DxEI" TargetMode="External"/><Relationship Id="rId17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5904855F870CAD7E959E4925D8E2AB905EEFAB5F7A1CB3EA1AD03BFECC4676AE3F316F0CBC2366DAC7A4605F6Dx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esa.TASGF\Downloads\reshenie_&#8470;_87_ot_17.12.2019_byudzhetnyy_process.docx" TargetMode="External"/><Relationship Id="rId11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5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5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10" Type="http://schemas.openxmlformats.org/officeDocument/2006/relationships/hyperlink" Target="consultantplus://offline/ref=A65904855F870CAD7E959E4925D8E2AB905EEFAB5F7A1CB3EA1AD03BFECC4676AE3F316F0CBC2366DAC7A4605F6DxEI" TargetMode="External"/><Relationship Id="rId19" Type="http://schemas.openxmlformats.org/officeDocument/2006/relationships/hyperlink" Target="consultantplus://offline/ref=A65904855F870CAD7E959E4925D8E2AB905EEFAB5F7A1CB3EA1AD03BFECC4676AE3F316F0CBC2366DAC7A4605F6DxEI" TargetMode="External"/><Relationship Id="rId4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9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4" Type="http://schemas.openxmlformats.org/officeDocument/2006/relationships/hyperlink" Target="file:///C:\Users\esa.TASGF\Downloads\reshenie_&#8470;_87_ot_17.12.2019_byudzhetnyy_process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Baz</cp:lastModifiedBy>
  <cp:revision>2</cp:revision>
  <dcterms:created xsi:type="dcterms:W3CDTF">2020-08-20T08:34:00Z</dcterms:created>
  <dcterms:modified xsi:type="dcterms:W3CDTF">2020-08-20T08:34:00Z</dcterms:modified>
</cp:coreProperties>
</file>