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3F9" w:rsidRPr="00D10A81" w:rsidRDefault="00E363F9" w:rsidP="00D10A81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D10A81">
        <w:rPr>
          <w:rFonts w:cs="Arial"/>
          <w:b/>
          <w:bCs/>
          <w:kern w:val="28"/>
          <w:sz w:val="32"/>
          <w:szCs w:val="32"/>
        </w:rPr>
        <w:t>КЕМЕРОВСКАЯ ОБЛАСТЬ</w:t>
      </w:r>
    </w:p>
    <w:p w:rsidR="00E363F9" w:rsidRPr="00D10A81" w:rsidRDefault="00E363F9" w:rsidP="00D10A81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D10A81">
        <w:rPr>
          <w:rFonts w:cs="Arial"/>
          <w:b/>
          <w:bCs/>
          <w:kern w:val="28"/>
          <w:sz w:val="32"/>
          <w:szCs w:val="32"/>
        </w:rPr>
        <w:t>ТАШТАГОЛЬСКИЙ МУНИЦИПАЛЬНЫЙ РАЙОН</w:t>
      </w:r>
    </w:p>
    <w:p w:rsidR="00377C40" w:rsidRDefault="00377C40" w:rsidP="00D10A81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E363F9" w:rsidRPr="00D10A81" w:rsidRDefault="00E363F9" w:rsidP="00D10A81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D10A81">
        <w:rPr>
          <w:rFonts w:cs="Arial"/>
          <w:b/>
          <w:bCs/>
          <w:kern w:val="28"/>
          <w:sz w:val="32"/>
          <w:szCs w:val="32"/>
        </w:rPr>
        <w:t>КЫЗЫЛ – ШОРСКОЕ СЕЛЬСКОЕ ПОСЕЛЕНИЕ</w:t>
      </w:r>
    </w:p>
    <w:p w:rsidR="00E363F9" w:rsidRPr="00D10A81" w:rsidRDefault="00E363F9" w:rsidP="00D10A81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D10A81">
        <w:rPr>
          <w:rFonts w:cs="Arial"/>
          <w:b/>
          <w:bCs/>
          <w:kern w:val="28"/>
          <w:sz w:val="32"/>
          <w:szCs w:val="32"/>
        </w:rPr>
        <w:t xml:space="preserve">СОВЕТ НАРОДНЫХ ДЕПУТАТОВ КЫЗЫЛ – ШОРСКОГО </w:t>
      </w:r>
    </w:p>
    <w:p w:rsidR="00E363F9" w:rsidRPr="00D10A81" w:rsidRDefault="00E363F9" w:rsidP="00D10A81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D10A81">
        <w:rPr>
          <w:rFonts w:cs="Arial"/>
          <w:b/>
          <w:bCs/>
          <w:kern w:val="28"/>
          <w:sz w:val="32"/>
          <w:szCs w:val="32"/>
        </w:rPr>
        <w:t>СЕЛЬСКОГО ПОСЕЛЕНИЯ</w:t>
      </w:r>
    </w:p>
    <w:p w:rsidR="00E363F9" w:rsidRPr="00D10A81" w:rsidRDefault="00E363F9" w:rsidP="00D10A81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E363F9" w:rsidRPr="00D10A81" w:rsidRDefault="00E363F9" w:rsidP="00D10A81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D10A81">
        <w:rPr>
          <w:rFonts w:cs="Arial"/>
          <w:b/>
          <w:bCs/>
          <w:kern w:val="28"/>
          <w:sz w:val="32"/>
          <w:szCs w:val="32"/>
        </w:rPr>
        <w:t>РЕШЕНИЕ</w:t>
      </w:r>
    </w:p>
    <w:p w:rsidR="00E363F9" w:rsidRPr="00D10A81" w:rsidRDefault="00377C40" w:rsidP="00D10A81">
      <w:pPr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о</w:t>
      </w:r>
      <w:r w:rsidR="00E363F9" w:rsidRPr="00D10A81">
        <w:rPr>
          <w:rFonts w:cs="Arial"/>
          <w:b/>
          <w:bCs/>
          <w:kern w:val="28"/>
          <w:sz w:val="32"/>
          <w:szCs w:val="32"/>
        </w:rPr>
        <w:t xml:space="preserve">т 06 октября </w:t>
      </w:r>
      <w:smartTag w:uri="urn:schemas-microsoft-com:office:smarttags" w:element="metricconverter">
        <w:smartTagPr>
          <w:attr w:name="ProductID" w:val="2011 г"/>
        </w:smartTagPr>
        <w:r w:rsidR="00E363F9" w:rsidRPr="00D10A81">
          <w:rPr>
            <w:rFonts w:cs="Arial"/>
            <w:b/>
            <w:bCs/>
            <w:kern w:val="28"/>
            <w:sz w:val="32"/>
            <w:szCs w:val="32"/>
          </w:rPr>
          <w:t>2011 г</w:t>
        </w:r>
      </w:smartTag>
      <w:r w:rsidR="00E363F9" w:rsidRPr="00D10A81">
        <w:rPr>
          <w:rFonts w:cs="Arial"/>
          <w:b/>
          <w:bCs/>
          <w:kern w:val="28"/>
          <w:sz w:val="32"/>
          <w:szCs w:val="32"/>
        </w:rPr>
        <w:t xml:space="preserve">. </w:t>
      </w:r>
      <w:r w:rsidR="00D10A81" w:rsidRPr="00D10A81">
        <w:rPr>
          <w:rFonts w:cs="Arial"/>
          <w:b/>
          <w:bCs/>
          <w:kern w:val="28"/>
          <w:sz w:val="32"/>
          <w:szCs w:val="32"/>
        </w:rPr>
        <w:t>№</w:t>
      </w:r>
      <w:r w:rsidR="00E363F9" w:rsidRPr="00D10A81">
        <w:rPr>
          <w:rFonts w:cs="Arial"/>
          <w:b/>
          <w:bCs/>
          <w:kern w:val="28"/>
          <w:sz w:val="32"/>
          <w:szCs w:val="32"/>
        </w:rPr>
        <w:t>25</w:t>
      </w:r>
    </w:p>
    <w:p w:rsidR="00E363F9" w:rsidRPr="00D10A81" w:rsidRDefault="00E363F9" w:rsidP="00D10A81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E363F9" w:rsidRPr="00D10A81" w:rsidRDefault="00E363F9" w:rsidP="00D10A81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D10A81">
        <w:rPr>
          <w:rFonts w:cs="Arial"/>
          <w:b/>
          <w:bCs/>
          <w:kern w:val="28"/>
          <w:sz w:val="32"/>
          <w:szCs w:val="32"/>
        </w:rPr>
        <w:t>О дополнительных основаниях признания безнадежными к взысканию недоимки, задолженности по пеням, штрафам по местным налогам</w:t>
      </w:r>
    </w:p>
    <w:p w:rsidR="00E363F9" w:rsidRPr="00D10A81" w:rsidRDefault="00E363F9" w:rsidP="00D10A81"/>
    <w:p w:rsidR="00E363F9" w:rsidRPr="00D10A81" w:rsidRDefault="00E363F9" w:rsidP="00D10A81">
      <w:r w:rsidRPr="00D10A81">
        <w:t xml:space="preserve">Рассмотрев представленный Главой </w:t>
      </w:r>
      <w:r w:rsidR="00296E02" w:rsidRPr="00D10A81">
        <w:t xml:space="preserve">Таштагольского городского поселения проект решения «О дополнительных основаниях признания безнадежными к взысканию недоимки, задолженности по пеням, штрафам по местным налогам» и руководствуясь пунктом 3 статьи 59 </w:t>
      </w:r>
      <w:hyperlink r:id="rId5" w:tgtFrame="Logical" w:history="1">
        <w:r w:rsidR="00D10A81" w:rsidRPr="004C7329">
          <w:rPr>
            <w:rStyle w:val="a7"/>
            <w:rFonts w:cs="Arial"/>
          </w:rPr>
          <w:t>Налогового кодекса Российской Федерации</w:t>
        </w:r>
      </w:hyperlink>
      <w:r w:rsidR="006F625C" w:rsidRPr="00D10A81">
        <w:t xml:space="preserve">, статьей 26 </w:t>
      </w:r>
      <w:hyperlink r:id="rId6" w:tgtFrame="Logical" w:history="1">
        <w:r w:rsidR="00D10A81" w:rsidRPr="00935283">
          <w:rPr>
            <w:rStyle w:val="a7"/>
            <w:rFonts w:cs="Arial"/>
          </w:rPr>
          <w:t>Устав</w:t>
        </w:r>
        <w:r w:rsidR="00D10A81">
          <w:rPr>
            <w:rStyle w:val="a7"/>
            <w:rFonts w:cs="Arial"/>
          </w:rPr>
          <w:t>а</w:t>
        </w:r>
      </w:hyperlink>
      <w:r w:rsidR="006F625C" w:rsidRPr="00D10A81">
        <w:t xml:space="preserve"> муниципального образования «Кызыл – Шорское сельское поселение», Совет народных депутатов Кызыл – Шорского сельского поселения</w:t>
      </w:r>
    </w:p>
    <w:p w:rsidR="007A19AF" w:rsidRPr="00D10A81" w:rsidRDefault="007A19AF" w:rsidP="00D10A81"/>
    <w:p w:rsidR="007A19AF" w:rsidRPr="00D10A81" w:rsidRDefault="007A19AF" w:rsidP="00D10A81">
      <w:r w:rsidRPr="00D10A81">
        <w:t>РЕШИЛ:</w:t>
      </w:r>
    </w:p>
    <w:p w:rsidR="007A19AF" w:rsidRPr="00D10A81" w:rsidRDefault="007A19AF" w:rsidP="00D10A81"/>
    <w:p w:rsidR="007A19AF" w:rsidRPr="00D10A81" w:rsidRDefault="00D10A81" w:rsidP="00D10A81">
      <w:r>
        <w:t xml:space="preserve">1. </w:t>
      </w:r>
      <w:r w:rsidR="007A19AF" w:rsidRPr="00D10A81">
        <w:t xml:space="preserve">Установить дополнительные основания признания безнадежными к взысканию недоимки, задолженности по пеням, </w:t>
      </w:r>
      <w:r w:rsidR="00220A54" w:rsidRPr="00D10A81">
        <w:t>штрафам по местным налогам:</w:t>
      </w:r>
    </w:p>
    <w:p w:rsidR="00247792" w:rsidRPr="00D10A81" w:rsidRDefault="00247792" w:rsidP="00D10A81">
      <w:r w:rsidRPr="00D10A81">
        <w:t>1.1.</w:t>
      </w:r>
      <w:r w:rsidR="00220A54" w:rsidRPr="00D10A81">
        <w:t xml:space="preserve">Истечение срока исковой давности по отмененным местным налогам и </w:t>
      </w:r>
    </w:p>
    <w:p w:rsidR="00220A54" w:rsidRPr="00D10A81" w:rsidRDefault="00220A54" w:rsidP="00D10A81">
      <w:r w:rsidRPr="00D10A81">
        <w:t>сборам (по обязательствам, возникшим до 01 января 2006 года).</w:t>
      </w:r>
    </w:p>
    <w:p w:rsidR="00247792" w:rsidRPr="00D10A81" w:rsidRDefault="00247792" w:rsidP="00D10A81">
      <w:r w:rsidRPr="00D10A81">
        <w:t>1.2.</w:t>
      </w:r>
      <w:r w:rsidR="00220A54" w:rsidRPr="00D10A81">
        <w:t xml:space="preserve">Истечение срока исковой давности по умершим налогоплательщикам </w:t>
      </w:r>
    </w:p>
    <w:p w:rsidR="00220A54" w:rsidRPr="00D10A81" w:rsidRDefault="00220A54" w:rsidP="00D10A81">
      <w:r w:rsidRPr="00D10A81">
        <w:t>(более 3-х лет).</w:t>
      </w:r>
    </w:p>
    <w:p w:rsidR="00247792" w:rsidRPr="00D10A81" w:rsidRDefault="00247792" w:rsidP="00D10A81">
      <w:r w:rsidRPr="00D10A81">
        <w:t>1.3.</w:t>
      </w:r>
      <w:r w:rsidR="00220A54" w:rsidRPr="00D10A81">
        <w:t xml:space="preserve">Выезд налогоплательщика на постоянное место жительства за пределы </w:t>
      </w:r>
    </w:p>
    <w:p w:rsidR="00220A54" w:rsidRPr="00D10A81" w:rsidRDefault="00220A54" w:rsidP="00D10A81">
      <w:r w:rsidRPr="00D10A81">
        <w:t>Российской Федерации.</w:t>
      </w:r>
    </w:p>
    <w:p w:rsidR="00220A54" w:rsidRPr="00D10A81" w:rsidRDefault="00D10A81" w:rsidP="00D10A81">
      <w:r>
        <w:t>2 .</w:t>
      </w:r>
      <w:r w:rsidR="00220A54" w:rsidRPr="00D10A81">
        <w:t>Опубликовать настоящее Решение в новокузнецкой районной газете «Сельские вести».</w:t>
      </w:r>
    </w:p>
    <w:p w:rsidR="00220A54" w:rsidRPr="00D10A81" w:rsidRDefault="00D10A81" w:rsidP="00D10A81">
      <w:r>
        <w:t>3 .</w:t>
      </w:r>
      <w:r w:rsidR="00220A54" w:rsidRPr="00D10A81">
        <w:t>Настоящее решение вступает в силу со дня его официального опубликования и распространяет свое действие в отношении недоимки, задолженности по пеням и штрафам</w:t>
      </w:r>
      <w:r w:rsidR="00863A44" w:rsidRPr="00D10A81">
        <w:t>,</w:t>
      </w:r>
      <w:r w:rsidR="00220A54" w:rsidRPr="00D10A81">
        <w:t xml:space="preserve"> по местным налогам образовавшимся до 01 января 2011 года.</w:t>
      </w:r>
    </w:p>
    <w:p w:rsidR="00143974" w:rsidRPr="00D10A81" w:rsidRDefault="00143974" w:rsidP="00D10A81"/>
    <w:p w:rsidR="00143974" w:rsidRPr="00D10A81" w:rsidRDefault="00143974" w:rsidP="00D10A81">
      <w:r w:rsidRPr="00D10A81">
        <w:t xml:space="preserve">Глава Кызыл – шорского </w:t>
      </w:r>
    </w:p>
    <w:p w:rsidR="00D10A81" w:rsidRDefault="00143974" w:rsidP="00D10A81">
      <w:r w:rsidRPr="00D10A81">
        <w:t>сельского поселения</w:t>
      </w:r>
    </w:p>
    <w:p w:rsidR="00143974" w:rsidRPr="00D10A81" w:rsidRDefault="00143974" w:rsidP="00D10A81">
      <w:r w:rsidRPr="00D10A81">
        <w:t>В. С. Куртигешев</w:t>
      </w:r>
    </w:p>
    <w:sectPr w:rsidR="00143974" w:rsidRPr="00D10A81" w:rsidSect="00D10A81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21878"/>
    <w:multiLevelType w:val="hybridMultilevel"/>
    <w:tmpl w:val="0B24A684"/>
    <w:lvl w:ilvl="0" w:tplc="C2E8B5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1ABF42">
      <w:numFmt w:val="none"/>
      <w:lvlText w:val=""/>
      <w:lvlJc w:val="left"/>
      <w:pPr>
        <w:tabs>
          <w:tab w:val="num" w:pos="360"/>
        </w:tabs>
      </w:pPr>
    </w:lvl>
    <w:lvl w:ilvl="2" w:tplc="C69C091C">
      <w:numFmt w:val="none"/>
      <w:lvlText w:val=""/>
      <w:lvlJc w:val="left"/>
      <w:pPr>
        <w:tabs>
          <w:tab w:val="num" w:pos="360"/>
        </w:tabs>
      </w:pPr>
    </w:lvl>
    <w:lvl w:ilvl="3" w:tplc="F90AA936">
      <w:numFmt w:val="none"/>
      <w:lvlText w:val=""/>
      <w:lvlJc w:val="left"/>
      <w:pPr>
        <w:tabs>
          <w:tab w:val="num" w:pos="360"/>
        </w:tabs>
      </w:pPr>
    </w:lvl>
    <w:lvl w:ilvl="4" w:tplc="2AC8B5C0">
      <w:numFmt w:val="none"/>
      <w:lvlText w:val=""/>
      <w:lvlJc w:val="left"/>
      <w:pPr>
        <w:tabs>
          <w:tab w:val="num" w:pos="360"/>
        </w:tabs>
      </w:pPr>
    </w:lvl>
    <w:lvl w:ilvl="5" w:tplc="06DEC062">
      <w:numFmt w:val="none"/>
      <w:lvlText w:val=""/>
      <w:lvlJc w:val="left"/>
      <w:pPr>
        <w:tabs>
          <w:tab w:val="num" w:pos="360"/>
        </w:tabs>
      </w:pPr>
    </w:lvl>
    <w:lvl w:ilvl="6" w:tplc="2C122444">
      <w:numFmt w:val="none"/>
      <w:lvlText w:val=""/>
      <w:lvlJc w:val="left"/>
      <w:pPr>
        <w:tabs>
          <w:tab w:val="num" w:pos="360"/>
        </w:tabs>
      </w:pPr>
    </w:lvl>
    <w:lvl w:ilvl="7" w:tplc="90E882C0">
      <w:numFmt w:val="none"/>
      <w:lvlText w:val=""/>
      <w:lvlJc w:val="left"/>
      <w:pPr>
        <w:tabs>
          <w:tab w:val="num" w:pos="360"/>
        </w:tabs>
      </w:pPr>
    </w:lvl>
    <w:lvl w:ilvl="8" w:tplc="6FB28C7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characterSpacingControl w:val="doNotCompress"/>
  <w:compat/>
  <w:rsids>
    <w:rsidRoot w:val="00E363F9"/>
    <w:rsid w:val="00143974"/>
    <w:rsid w:val="001F120C"/>
    <w:rsid w:val="00220A54"/>
    <w:rsid w:val="00247792"/>
    <w:rsid w:val="00294416"/>
    <w:rsid w:val="00296E02"/>
    <w:rsid w:val="00377C40"/>
    <w:rsid w:val="00486A89"/>
    <w:rsid w:val="006F625C"/>
    <w:rsid w:val="007A19AF"/>
    <w:rsid w:val="00863A44"/>
    <w:rsid w:val="00AC5C5D"/>
    <w:rsid w:val="00AF1E37"/>
    <w:rsid w:val="00C21420"/>
    <w:rsid w:val="00D10A81"/>
    <w:rsid w:val="00E363F9"/>
    <w:rsid w:val="00F15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1F120C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1F120C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1F120C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1F120C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1F120C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1F120C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1F120C"/>
  </w:style>
  <w:style w:type="paragraph" w:styleId="a3">
    <w:name w:val="Title"/>
    <w:basedOn w:val="a"/>
    <w:qFormat/>
    <w:rsid w:val="00E363F9"/>
    <w:pPr>
      <w:jc w:val="center"/>
    </w:pPr>
    <w:rPr>
      <w:b/>
      <w:szCs w:val="20"/>
    </w:rPr>
  </w:style>
  <w:style w:type="paragraph" w:styleId="a4">
    <w:name w:val="Balloon Text"/>
    <w:basedOn w:val="a"/>
    <w:semiHidden/>
    <w:rsid w:val="00863A4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D10A81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D10A81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link w:val="3"/>
    <w:rsid w:val="00D10A81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link w:val="4"/>
    <w:rsid w:val="00D10A81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1F120C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rsid w:val="001F120C"/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link w:val="a5"/>
    <w:rsid w:val="00D10A81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1F120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7">
    <w:name w:val="Hyperlink"/>
    <w:basedOn w:val="a0"/>
    <w:rsid w:val="001F120C"/>
    <w:rPr>
      <w:color w:val="0000FF"/>
      <w:u w:val="none"/>
    </w:rPr>
  </w:style>
  <w:style w:type="paragraph" w:customStyle="1" w:styleId="Application">
    <w:name w:val="Application!Приложение"/>
    <w:rsid w:val="001F120C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1F120C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1F120C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1F120C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1F120C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92.168.99.77:8080/content/act/8b3c8151-f4c9-42ea-8537-f475c8284b4c.doc" TargetMode="External"/><Relationship Id="rId5" Type="http://schemas.openxmlformats.org/officeDocument/2006/relationships/hyperlink" Target="http://rnla-service.scli.ru:8080/rnla-links/ws/content/act/f7de1846-3c6a-47ab-b440-b8e4cea90c68.html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КЕМЕРОВСКАЯ ОБЛАСТЬ</vt:lpstr>
    </vt:vector>
  </TitlesOfParts>
  <Company>Workgroup</Company>
  <LinksUpToDate>false</LinksUpToDate>
  <CharactersWithSpaces>1801</CharactersWithSpaces>
  <SharedDoc>false</SharedDoc>
  <HLinks>
    <vt:vector size="12" baseType="variant">
      <vt:variant>
        <vt:i4>1048577</vt:i4>
      </vt:variant>
      <vt:variant>
        <vt:i4>3</vt:i4>
      </vt:variant>
      <vt:variant>
        <vt:i4>0</vt:i4>
      </vt:variant>
      <vt:variant>
        <vt:i4>5</vt:i4>
      </vt:variant>
      <vt:variant>
        <vt:lpwstr>/content/act/8b3c8151-f4c9-42ea-8537-f475c8284b4c.doc</vt:lpwstr>
      </vt:variant>
      <vt:variant>
        <vt:lpwstr/>
      </vt:variant>
      <vt:variant>
        <vt:i4>6815853</vt:i4>
      </vt:variant>
      <vt:variant>
        <vt:i4>0</vt:i4>
      </vt:variant>
      <vt:variant>
        <vt:i4>0</vt:i4>
      </vt:variant>
      <vt:variant>
        <vt:i4>5</vt:i4>
      </vt:variant>
      <vt:variant>
        <vt:lpwstr>/content/act/f7de1846-3c6a-47ab-b440-b8e4cea90c68.html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КЕМЕРОВСКАЯ ОБЛАСТЬ</dc:title>
  <dc:subject/>
  <dc:creator>1</dc:creator>
  <cp:keywords/>
  <dc:description/>
  <cp:lastModifiedBy>1</cp:lastModifiedBy>
  <cp:revision>1</cp:revision>
  <cp:lastPrinted>2011-10-17T14:38:00Z</cp:lastPrinted>
  <dcterms:created xsi:type="dcterms:W3CDTF">2018-09-19T10:39:00Z</dcterms:created>
  <dcterms:modified xsi:type="dcterms:W3CDTF">2018-09-19T10:40:00Z</dcterms:modified>
</cp:coreProperties>
</file>