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9" w:rsidRDefault="005413F9" w:rsidP="005413F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F9" w:rsidRPr="00DB3B85" w:rsidRDefault="005413F9" w:rsidP="0054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КЕМЕРОВСКАЯ  ОБЛАСТЬ – КУЗБАСС</w:t>
      </w:r>
    </w:p>
    <w:p w:rsidR="005413F9" w:rsidRPr="00DB3B85" w:rsidRDefault="005413F9" w:rsidP="0054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ТАШТАГОЛЬСКИЙ МУНИЦИПАЛЬНЫЙ  РАЙОН</w:t>
      </w:r>
    </w:p>
    <w:p w:rsidR="005413F9" w:rsidRPr="00DB3B85" w:rsidRDefault="005413F9" w:rsidP="0054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КЫЗЫЛ-ШОРСКОЕ СЕЛЬСКОЕ ПОСЕЛЕНИЕ</w:t>
      </w:r>
    </w:p>
    <w:p w:rsidR="005413F9" w:rsidRPr="00DB3B85" w:rsidRDefault="005413F9" w:rsidP="0054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АДМИНИСТРАЦИЯ  КЫЗЫЛ-ШОРСКОГО</w:t>
      </w:r>
    </w:p>
    <w:p w:rsidR="005413F9" w:rsidRPr="00DB3B85" w:rsidRDefault="005413F9" w:rsidP="0054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413F9" w:rsidRPr="00DB3B85" w:rsidRDefault="005413F9" w:rsidP="005413F9">
      <w:pPr>
        <w:rPr>
          <w:rFonts w:ascii="Times New Roman" w:hAnsi="Times New Roman" w:cs="Times New Roman"/>
        </w:rPr>
      </w:pPr>
    </w:p>
    <w:p w:rsidR="005413F9" w:rsidRPr="00DB3B85" w:rsidRDefault="005413F9" w:rsidP="005413F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DB3B8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413F9" w:rsidRPr="00DB3B85" w:rsidRDefault="005413F9" w:rsidP="005413F9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B85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                                      </w:t>
      </w:r>
    </w:p>
    <w:p w:rsidR="005413F9" w:rsidRPr="00DB3B85" w:rsidRDefault="005413F9" w:rsidP="005413F9">
      <w:pPr>
        <w:ind w:left="397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131EC" w:rsidRPr="005413F9" w:rsidRDefault="005413F9" w:rsidP="005413F9">
      <w:pPr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от  «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  2023г.  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5413F9" w:rsidRDefault="005413F9" w:rsidP="00C3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 порядка  проведения инвентаризации </w:t>
      </w:r>
    </w:p>
    <w:p w:rsidR="005413F9" w:rsidRDefault="005413F9" w:rsidP="00C3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захоронений на кладбищах, расположенных</w:t>
      </w:r>
    </w:p>
    <w:p w:rsidR="0089057B" w:rsidRPr="005413F9" w:rsidRDefault="005413F9" w:rsidP="00C31B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Кызыл-Шорского сельского поселения</w:t>
      </w:r>
    </w:p>
    <w:p w:rsidR="007131EC" w:rsidRPr="00C3349C" w:rsidRDefault="007131EC" w:rsidP="007131EC">
      <w:pPr>
        <w:pStyle w:val="ConsPlusNormal"/>
        <w:ind w:firstLine="540"/>
        <w:jc w:val="right"/>
        <w:rPr>
          <w:sz w:val="28"/>
          <w:szCs w:val="28"/>
        </w:rPr>
      </w:pPr>
    </w:p>
    <w:p w:rsidR="00A84C55" w:rsidRPr="0089057B" w:rsidRDefault="00A84C55" w:rsidP="001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50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81C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</w:t>
      </w:r>
      <w:r w:rsidR="0050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B581C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02.09.2021 </w:t>
      </w:r>
      <w:r w:rsidR="005F32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81C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2424-р «Об утверждении Национального плана (</w:t>
      </w:r>
      <w:r w:rsidR="005F32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581C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5F3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81C"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развития конкуренции в Российской Федерации на 2021 - 2025 годы»,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413F9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480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  <w:proofErr w:type="gramEnd"/>
    </w:p>
    <w:p w:rsidR="00A84C55" w:rsidRPr="0089057B" w:rsidRDefault="00A84C55" w:rsidP="001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инвентаризации мест захоронений на кладбищах, расположенных на территории </w:t>
      </w:r>
      <w:r w:rsidR="00480574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к настоящему постановлению. </w:t>
      </w:r>
    </w:p>
    <w:p w:rsidR="00480574" w:rsidRPr="00480574" w:rsidRDefault="00A84C55" w:rsidP="004805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80574" w:rsidRPr="0048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80574" w:rsidRPr="00480574">
        <w:rPr>
          <w:rFonts w:ascii="Times New Roman" w:hAnsi="Times New Roman" w:cs="Times New Roman"/>
          <w:sz w:val="28"/>
          <w:szCs w:val="28"/>
        </w:rPr>
        <w:t>астоящее постановление разместить на информационном стенде в здании администрации Кызыл-Шорского сельского поселения по адресу: 652983 Кемеровская область, Таштагольский район, пос</w:t>
      </w:r>
      <w:proofErr w:type="gramStart"/>
      <w:r w:rsidR="00480574" w:rsidRPr="004805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80574" w:rsidRPr="00480574">
        <w:rPr>
          <w:rFonts w:ascii="Times New Roman" w:hAnsi="Times New Roman" w:cs="Times New Roman"/>
          <w:sz w:val="28"/>
          <w:szCs w:val="28"/>
        </w:rPr>
        <w:t>лючевой, ул.Мира,22 и разместить на официальном сайте Администрации Таштагольского муниципального района в разделе муниципальное образование «Кызыл-Шорское сельское поселение» в информационно-телекоммуникационной сети Интернет.</w:t>
      </w:r>
    </w:p>
    <w:p w:rsidR="00480574" w:rsidRPr="00480574" w:rsidRDefault="00480574" w:rsidP="0048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официального опубликования.</w:t>
      </w:r>
    </w:p>
    <w:p w:rsidR="00480574" w:rsidRPr="00480574" w:rsidRDefault="00480574" w:rsidP="004805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5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57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40F68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05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574" w:rsidRPr="00DA406B" w:rsidRDefault="00480574" w:rsidP="00480574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480574" w:rsidRPr="00DA406B" w:rsidRDefault="00480574" w:rsidP="00480574">
      <w:pPr>
        <w:tabs>
          <w:tab w:val="left" w:pos="1311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A406B">
        <w:rPr>
          <w:rFonts w:ascii="Times New Roman" w:hAnsi="Times New Roman" w:cs="Times New Roman"/>
          <w:b/>
          <w:sz w:val="27"/>
          <w:szCs w:val="27"/>
        </w:rPr>
        <w:t xml:space="preserve"> Глава Кызыл-Шорского</w:t>
      </w:r>
    </w:p>
    <w:p w:rsidR="007131EC" w:rsidRDefault="00480574" w:rsidP="00480574">
      <w:pPr>
        <w:tabs>
          <w:tab w:val="left" w:pos="1311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A406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                                        </w:t>
      </w:r>
      <w:r w:rsidRPr="00DA406B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Pr="00DA406B">
        <w:rPr>
          <w:rFonts w:ascii="Times New Roman" w:hAnsi="Times New Roman" w:cs="Times New Roman"/>
          <w:b/>
          <w:sz w:val="27"/>
          <w:szCs w:val="27"/>
        </w:rPr>
        <w:t>А.Г. Карпов</w:t>
      </w:r>
    </w:p>
    <w:p w:rsidR="00480574" w:rsidRDefault="00480574" w:rsidP="00480574">
      <w:pPr>
        <w:tabs>
          <w:tab w:val="left" w:pos="1311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540F68" w:rsidRDefault="00540F68" w:rsidP="00540F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0115" w:rsidRDefault="00ED0115" w:rsidP="0054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A84C55" w:rsidRPr="00A84C55" w:rsidRDefault="00ED0115" w:rsidP="0054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40F68" w:rsidRPr="00CE7D42" w:rsidRDefault="00540F68" w:rsidP="00540F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</w:t>
      </w:r>
      <w:r w:rsidRPr="00CE7D42">
        <w:rPr>
          <w:rFonts w:ascii="Times New Roman" w:hAnsi="Times New Roman" w:cs="Times New Roman"/>
        </w:rPr>
        <w:t xml:space="preserve"> сельского поселения</w:t>
      </w:r>
    </w:p>
    <w:p w:rsidR="00540F68" w:rsidRDefault="00540F68" w:rsidP="00540F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«02»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E7D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CE7D42">
        <w:rPr>
          <w:rFonts w:ascii="Times New Roman" w:hAnsi="Times New Roman" w:cs="Times New Roman"/>
        </w:rPr>
        <w:t xml:space="preserve">-п </w:t>
      </w:r>
    </w:p>
    <w:p w:rsidR="00540F68" w:rsidRPr="00540F68" w:rsidRDefault="00540F68" w:rsidP="00540F68">
      <w:pPr>
        <w:spacing w:after="0"/>
        <w:jc w:val="right"/>
        <w:rPr>
          <w:rFonts w:ascii="Times New Roman" w:hAnsi="Times New Roman" w:cs="Times New Roman"/>
        </w:rPr>
      </w:pPr>
    </w:p>
    <w:p w:rsidR="00540F68" w:rsidRDefault="00540F68" w:rsidP="0054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F68" w:rsidRDefault="00540F68" w:rsidP="0054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инвентаризации </w:t>
      </w:r>
    </w:p>
    <w:p w:rsidR="00540F68" w:rsidRDefault="00540F68" w:rsidP="0054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захоронений на кладбищах, расположенных</w:t>
      </w:r>
    </w:p>
    <w:p w:rsidR="00A84C55" w:rsidRPr="0089057B" w:rsidRDefault="00540F68" w:rsidP="0054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Кызыл-Шорского сельского поселения</w:t>
      </w:r>
    </w:p>
    <w:p w:rsidR="00A84C55" w:rsidRPr="00171390" w:rsidRDefault="00A84C55" w:rsidP="00C3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84C55" w:rsidRPr="00171390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4C55" w:rsidRPr="00171390" w:rsidRDefault="00A84C55" w:rsidP="00705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AB6BB3"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устанавливает порядок проведения инвентаризации мест захоронений на кладбищах, расположенных на территории </w:t>
      </w:r>
      <w:r w:rsidR="00540F68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CC7" w:rsidRPr="00171390" w:rsidRDefault="00A84C55" w:rsidP="00986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:rsidR="00A84C55" w:rsidRPr="00171390" w:rsidRDefault="00986082" w:rsidP="009860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онятия, используемые в настоящем Порядке, применяются в значениях, установленных Федеральным законом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FB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FB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FB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инвентаризации мест захоронений на кладбищах являются: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о местах захоронений и об установленных на них памятниках, оградах (далее</w:t>
      </w:r>
      <w:r w:rsidR="00FB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–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надмогильные сооружения (надгробия)) на кладбищах;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бесхозяйных (неучтенных) мест захоронений и принятие мер по их регистрации;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данных о различных местах захоронений; </w:t>
      </w:r>
    </w:p>
    <w:p w:rsidR="00A84C55" w:rsidRPr="00171390" w:rsidRDefault="00A84C55" w:rsidP="007058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базы мест захоронений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986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xcel</w:t>
      </w:r>
      <w:proofErr w:type="spellEnd"/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E26" w:rsidRPr="00171390" w:rsidRDefault="00754E26" w:rsidP="00705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территории кладбища; </w:t>
      </w:r>
    </w:p>
    <w:p w:rsidR="00754E26" w:rsidRPr="00171390" w:rsidRDefault="00754E26" w:rsidP="007058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соответствия фактических границ с кадастровыми;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доступности информации о местах захоронений.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Инвентаризация мест захоронений проводится не реже одного раза в </w:t>
      </w:r>
      <w:r w:rsidR="00AB6BB3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года.</w:t>
      </w:r>
    </w:p>
    <w:p w:rsidR="00DB2CE9" w:rsidRDefault="00A84C55" w:rsidP="00540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 w:rsidR="00540F68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F68" w:rsidRDefault="00540F68" w:rsidP="00540F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F68" w:rsidRDefault="00E861FD" w:rsidP="00E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принятия решений о проведении</w:t>
      </w:r>
    </w:p>
    <w:p w:rsidR="00E861FD" w:rsidRPr="00171390" w:rsidRDefault="00E861FD" w:rsidP="0054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инвентаризации мест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1FD" w:rsidRPr="00171390" w:rsidRDefault="00E861FD" w:rsidP="00E8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61FD" w:rsidRPr="00171390" w:rsidRDefault="00E861FD" w:rsidP="00194B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инвентаризации мест захоронений на кладбищах </w:t>
      </w:r>
      <w:r w:rsidR="0054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администрацией </w:t>
      </w:r>
      <w:r w:rsidR="0054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</w:t>
      </w:r>
      <w:proofErr w:type="gramStart"/>
      <w:r w:rsidR="00541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– администрация) путем принятия муниципального правового акта не позднее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за один месяц до предполагаемой даты проведения работ по инвентаризации. </w:t>
      </w:r>
    </w:p>
    <w:p w:rsidR="00E60141" w:rsidRPr="00E60141" w:rsidRDefault="00E861FD" w:rsidP="002E05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проведении инвентаризации мест захоронений принимается в связи с истечением срока, предусмотренного пунктом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 момента последней инвентаризации, а также в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это необходимо для первоначальной планировки территории кладбища или принятия решения об изменении планировки, связанно</w:t>
      </w:r>
      <w:r w:rsid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границ кладбища. </w:t>
      </w:r>
    </w:p>
    <w:p w:rsidR="00E60141" w:rsidRPr="00171390" w:rsidRDefault="00194B55" w:rsidP="00E6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инвентаризации мест захоронений на вновь образуемых кладбищах проводится по истечении 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</w:t>
      </w:r>
      <w:r w:rsidR="00E60141"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трех лет с момента образования кладбища и утверждения его планировки. </w:t>
      </w:r>
    </w:p>
    <w:p w:rsidR="00E861FD" w:rsidRPr="00171390" w:rsidRDefault="00E861FD" w:rsidP="00E86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</w:t>
      </w:r>
      <w:r w:rsidR="00D9596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5C6" w:rsidRDefault="00E861FD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596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инвентаризации мест захоронений должно содержать: </w:t>
      </w:r>
    </w:p>
    <w:p w:rsidR="002E05C6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проведения инвентаризации и причину ее проведения</w:t>
      </w:r>
      <w:r w:rsidR="0070581C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5C6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 место расположения кладбища, на территории которого будет проводиться инвентаризация мест захоронения</w:t>
      </w:r>
      <w:r w:rsidR="0070581C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5C6" w:rsidRDefault="002E05C6" w:rsidP="002E05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начала и окончания работ по инвентаризации мест захоронения</w:t>
      </w:r>
      <w:r w:rsidR="0070581C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C55" w:rsidRPr="00171390" w:rsidRDefault="002E05C6" w:rsidP="00DB2C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="00E861FD"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:rsidR="00A84C55" w:rsidRPr="00171390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4C55" w:rsidRPr="00171390" w:rsidRDefault="0070581C" w:rsidP="00A8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правила проведения инвентаризации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C55" w:rsidRPr="00171390" w:rsidRDefault="00A84C55" w:rsidP="00A8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C55" w:rsidRPr="00171390" w:rsidRDefault="00A84C55" w:rsidP="0017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7632" w:rsidRPr="00B562D8" w:rsidRDefault="0070581C" w:rsidP="003D7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14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Инвентаризация мест захоронений на кладбищах проводится администрацией в формате выездной проверки непосредственно на кладбище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E26" w:rsidRPr="00171390" w:rsidRDefault="0070581C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2D8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создается инвентаризационная комиссия по проведению инвентаризации мест захоронений на кладбищах (далее </w:t>
      </w:r>
      <w:r w:rsidR="00D9596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–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комиссия), состав которой определяется руководителем администрации. </w:t>
      </w:r>
    </w:p>
    <w:p w:rsidR="00754E26" w:rsidRPr="00171390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инвентаризационной комиссии включаются: </w:t>
      </w:r>
    </w:p>
    <w:p w:rsidR="00754E26" w:rsidRPr="00171390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комиссии; </w:t>
      </w:r>
    </w:p>
    <w:p w:rsidR="00754E26" w:rsidRPr="00171390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комиссии; </w:t>
      </w:r>
    </w:p>
    <w:p w:rsid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</w:t>
      </w:r>
      <w:r w:rsid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082" w:rsidRPr="00171390" w:rsidRDefault="00986082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специализированной </w:t>
      </w:r>
      <w:r w:rsidRP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E26" w:rsidRPr="00171390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:rsidR="001A6D2D" w:rsidRPr="00171390" w:rsidRDefault="0070581C" w:rsidP="001A6D2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начала проведения инвентаризации мест захоронений на соответствующем кладбище инвентаризационной комиссии </w:t>
      </w:r>
      <w:r w:rsidR="001A6D2D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надлежит: </w:t>
      </w:r>
    </w:p>
    <w:p w:rsidR="001A6D2D" w:rsidRPr="00171390" w:rsidRDefault="001A6D2D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754E26" w:rsidRPr="00171390" w:rsidRDefault="001A6D2D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:rsidR="00754E26" w:rsidRPr="00171390" w:rsidRDefault="0070581C" w:rsidP="001A6D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E26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:rsidR="00E60141" w:rsidRPr="00171390" w:rsidRDefault="00E60141" w:rsidP="00E6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</w:t>
      </w:r>
      <w:r w:rsidR="00B562D8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</w:t>
      </w:r>
      <w:r w:rsid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мест захоронений.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:rsidR="00A84C55" w:rsidRPr="00171390" w:rsidRDefault="00A84C55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:rsidR="00A84C55" w:rsidRPr="00171390" w:rsidRDefault="0070581C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:rsidR="00A84C55" w:rsidRPr="00171390" w:rsidRDefault="0070581C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 w:rsidR="00A84C55" w:rsidRPr="00171390" w:rsidRDefault="00F31578" w:rsidP="00A84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4C55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:rsidR="00A84C55" w:rsidRPr="00171390" w:rsidRDefault="00F31578" w:rsidP="00171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63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63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63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:rsidR="00C24D17" w:rsidRPr="00171390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581C" w:rsidRDefault="00A84C55" w:rsidP="00C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0581C"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оформления результатов инвентаризации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D17" w:rsidRPr="00171390" w:rsidRDefault="00C24D17" w:rsidP="00C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D8" w:rsidRPr="00171390" w:rsidRDefault="0070581C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562D8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:rsidR="00540F68" w:rsidRDefault="00B562D8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инвентаризации мест захоронений создается </w:t>
      </w:r>
      <w:r w:rsidR="00456E1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540F68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56E12" w:rsidRPr="00456E12" w:rsidRDefault="00456E12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электронного документа о местах захоронений на кладбищах, расположенных на территории </w:t>
      </w:r>
      <w:r w:rsidR="0054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FB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формате </w:t>
      </w:r>
      <w:r w:rsidR="00986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CC2D3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xcel</w:t>
      </w:r>
      <w:proofErr w:type="spellEnd"/>
      <w:r w:rsidR="00CC2D3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12" w:rsidRPr="00456E12" w:rsidRDefault="00456E12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структура полей для заполнения в едином электронном документе указаны в приложении </w:t>
      </w:r>
      <w:r w:rsidR="00CC2D3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CC2D31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орядку. </w:t>
      </w:r>
    </w:p>
    <w:p w:rsidR="00171390" w:rsidRDefault="0070581C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Результаты проведения инвентаризации захоронений отражаются в акте (приложение 3 к Порядку).</w:t>
      </w:r>
    </w:p>
    <w:p w:rsidR="00C24D17" w:rsidRPr="00171390" w:rsidRDefault="00C24D17" w:rsidP="00C24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1C" w:rsidRPr="00171390" w:rsidRDefault="00171390" w:rsidP="0070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0581C"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полученной информации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81C" w:rsidRPr="00171390" w:rsidRDefault="0070581C" w:rsidP="0070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1578" w:rsidRDefault="00171390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</w:t>
      </w:r>
      <w:r w:rsidR="003D763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81C" w:rsidRPr="00171390" w:rsidRDefault="0070581C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или несоответствие данных о зарегистрированных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надгробных сооружениях, зарегистрированных местах захоронений и их видах фактической ситуации с указанием соответствующих фактов;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12" w:rsidRPr="00171390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неблагоустроенных (брошенных) захоронениях; </w:t>
      </w:r>
    </w:p>
    <w:p w:rsidR="00456E12" w:rsidRPr="00171390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планированию территории кладбищ; </w:t>
      </w:r>
    </w:p>
    <w:p w:rsidR="00456E12" w:rsidRPr="00171390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созданию на территории кладбищ зон захоронений определенных видов; </w:t>
      </w:r>
    </w:p>
    <w:p w:rsidR="00456E12" w:rsidRPr="00171390" w:rsidRDefault="00456E12" w:rsidP="00456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закрытию и созданию новых кладбищ; </w:t>
      </w:r>
    </w:p>
    <w:p w:rsidR="00456E12" w:rsidRPr="00171390" w:rsidRDefault="00456E12" w:rsidP="00F3157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привлечению лиц, ответственных за нарушение законодательства о погребении и похоронном деле к ответственности </w:t>
      </w:r>
    </w:p>
    <w:p w:rsidR="00A84C55" w:rsidRPr="00171390" w:rsidRDefault="00171390" w:rsidP="00F31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Указанная в п.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порядка аналитическая информация утверждается распоряжением администрации </w:t>
      </w:r>
      <w:r w:rsidR="0054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81C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 w:rsidR="003D7632"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соответствии с утвержденным порядком, действующим на территории </w:t>
      </w:r>
      <w:r w:rsidR="00540F68" w:rsidRPr="0048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54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5965" w:rsidRDefault="00D95965" w:rsidP="00A8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965" w:rsidRDefault="00D95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0F68" w:rsidRPr="00540F68" w:rsidRDefault="00540F68" w:rsidP="00FB1C7B">
      <w:pPr>
        <w:spacing w:after="0"/>
        <w:jc w:val="right"/>
        <w:rPr>
          <w:b/>
        </w:rPr>
      </w:pPr>
      <w:r w:rsidRPr="00540F68">
        <w:rPr>
          <w:rStyle w:val="ab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>
        <w:rPr>
          <w:rStyle w:val="ab"/>
          <w:rFonts w:ascii="Times New Roman" w:hAnsi="Times New Roman" w:cs="Times New Roman"/>
          <w:b w:val="0"/>
          <w:color w:val="auto"/>
        </w:rPr>
        <w:t>1</w:t>
      </w:r>
    </w:p>
    <w:p w:rsidR="00540F68" w:rsidRPr="00CE7D42" w:rsidRDefault="00540F68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к постановлению Администрации</w:t>
      </w:r>
    </w:p>
    <w:p w:rsidR="00540F68" w:rsidRPr="00CE7D42" w:rsidRDefault="00540F68" w:rsidP="00540F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</w:t>
      </w:r>
      <w:r w:rsidRPr="00CE7D42">
        <w:rPr>
          <w:rFonts w:ascii="Times New Roman" w:hAnsi="Times New Roman" w:cs="Times New Roman"/>
        </w:rPr>
        <w:t xml:space="preserve"> сельского поселения</w:t>
      </w:r>
    </w:p>
    <w:p w:rsidR="00540F68" w:rsidRPr="00CE7D42" w:rsidRDefault="00540F68" w:rsidP="00540F68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02»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E7D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CE7D42">
        <w:rPr>
          <w:rFonts w:ascii="Times New Roman" w:hAnsi="Times New Roman" w:cs="Times New Roman"/>
        </w:rPr>
        <w:t xml:space="preserve">-п </w:t>
      </w:r>
    </w:p>
    <w:p w:rsidR="00A84C55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24D17" w:rsidRPr="0089057B" w:rsidRDefault="00C24D17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55" w:rsidRPr="00171390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ИНВЕНТАРИЗАЦИОННАЯ ОПИСЬ </w:t>
      </w:r>
      <w:r w:rsidR="00456E12" w:rsidRPr="0017139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17139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9F50DB" w:rsidRPr="009F50DB" w:rsidRDefault="00A84C55" w:rsidP="00FB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захоронений на кладбищах, расположенных на территории </w:t>
      </w:r>
      <w:r w:rsidR="00FB1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Кызыл-Шорского сельского поселения</w:t>
      </w:r>
      <w:r w:rsidR="00FB1C7B"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DB"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9F50DB" w:rsidRPr="0089057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кладбища, место его расположения) </w:t>
      </w:r>
    </w:p>
    <w:p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8" w:type="dxa"/>
        <w:jc w:val="center"/>
        <w:tblCellMar>
          <w:left w:w="0" w:type="dxa"/>
          <w:right w:w="0" w:type="dxa"/>
        </w:tblCellMar>
        <w:tblLook w:val="04A0"/>
      </w:tblPr>
      <w:tblGrid>
        <w:gridCol w:w="180"/>
        <w:gridCol w:w="757"/>
        <w:gridCol w:w="660"/>
        <w:gridCol w:w="579"/>
        <w:gridCol w:w="668"/>
        <w:gridCol w:w="487"/>
        <w:gridCol w:w="501"/>
        <w:gridCol w:w="524"/>
        <w:gridCol w:w="387"/>
        <w:gridCol w:w="971"/>
        <w:gridCol w:w="516"/>
        <w:gridCol w:w="516"/>
        <w:gridCol w:w="660"/>
        <w:gridCol w:w="903"/>
        <w:gridCol w:w="704"/>
        <w:gridCol w:w="645"/>
      </w:tblGrid>
      <w:tr w:rsidR="009F50DB" w:rsidRPr="009F50DB" w:rsidTr="00456E12">
        <w:trPr>
          <w:trHeight w:val="412"/>
          <w:jc w:val="center"/>
        </w:trPr>
        <w:tc>
          <w:tcPr>
            <w:tcW w:w="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захоронений (могил)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захоронения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умершего</w:t>
            </w:r>
          </w:p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захоронения, позволяющее его идентифицировать</w:t>
            </w:r>
            <w:r w:rsidRPr="009F5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умершего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смерти умершего 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Default="009F50DB" w:rsidP="00456E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(памятник, крест</w:t>
            </w:r>
            <w:r w:rsidR="00456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F50DB" w:rsidRPr="009F50DB" w:rsidRDefault="00456E12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</w:t>
            </w:r>
            <w:r w:rsidR="009F50DB"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 (табличке)</w:t>
            </w:r>
          </w:p>
          <w:p w:rsidR="009F50DB" w:rsidRPr="009F50DB" w:rsidRDefault="00456E12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(*)</w:t>
            </w:r>
            <w:r w:rsidR="009F50DB"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E12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  <w:p w:rsidR="009F50DB" w:rsidRPr="009F50DB" w:rsidRDefault="00456E12" w:rsidP="00456E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(***)</w:t>
            </w:r>
          </w:p>
        </w:tc>
      </w:tr>
      <w:tr w:rsidR="009F50DB" w:rsidRPr="009F50DB" w:rsidTr="00456E12">
        <w:trPr>
          <w:trHeight w:val="506"/>
          <w:jc w:val="center"/>
        </w:trPr>
        <w:tc>
          <w:tcPr>
            <w:tcW w:w="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одиночные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родственные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воинские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семейные (родовые)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урна с прахом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0DB" w:rsidRPr="009F50DB" w:rsidTr="00456E12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</w:p>
        </w:tc>
      </w:tr>
      <w:tr w:rsidR="009F50DB" w:rsidRPr="009F50DB" w:rsidTr="00456E12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9F50DB" w:rsidRPr="009F50DB" w:rsidTr="00456E12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9F50DB" w:rsidRPr="009F50DB" w:rsidTr="00456E12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9F50DB" w:rsidRPr="009F50DB" w:rsidTr="00456E12">
        <w:trPr>
          <w:trHeight w:val="412"/>
          <w:jc w:val="center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</w:tbl>
    <w:p w:rsidR="00A84C55" w:rsidRPr="0089057B" w:rsidRDefault="00A84C55" w:rsidP="00A8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433046"/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описи: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 всего по инвентаризационной описи ___________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(_____) (прописью);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том числе: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зарегистрированных в книге регистрации мест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(___________) (прописью);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захоронений, не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96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в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регистрации мест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(__________) (прописью);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96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захоронений, содержание которых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единиц (______) (прописью)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комиссии: _________________________________</w:t>
      </w:r>
    </w:p>
    <w:p w:rsidR="00A84C55" w:rsidRPr="0089057B" w:rsidRDefault="00D95965" w:rsidP="00D9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подписи, дата)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C55" w:rsidRPr="0089057B" w:rsidRDefault="00A84C55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инвентаризационной комиссии: _____________________</w:t>
      </w:r>
    </w:p>
    <w:p w:rsidR="00A84C55" w:rsidRPr="0089057B" w:rsidRDefault="00D95965" w:rsidP="00D9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55"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bookmarkEnd w:id="0"/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057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(должность, подпись, расшифровка подписи, дата)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A84C55" w:rsidRPr="0089057B" w:rsidRDefault="00A84C55" w:rsidP="00A8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:rsid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26" w:rsidRPr="00754E26" w:rsidRDefault="00754E26" w:rsidP="00754E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захоронения, указанный на регистрационном знаке захоронения</w:t>
      </w:r>
      <w:r w:rsidR="00F3157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«-»</w:t>
      </w:r>
    </w:p>
    <w:p w:rsidR="00754E26" w:rsidRPr="00754E26" w:rsidRDefault="00754E26" w:rsidP="00754E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:rsidR="00754E26" w:rsidRPr="00754E26" w:rsidRDefault="00754E26" w:rsidP="00754E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неучтенное захоронение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графах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:rsidR="00754E26" w:rsidRPr="00754E26" w:rsidRDefault="00754E26" w:rsidP="00754E2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1C7B" w:rsidRPr="00540F68" w:rsidRDefault="00FB1C7B" w:rsidP="00FB1C7B">
      <w:pPr>
        <w:spacing w:after="0"/>
        <w:jc w:val="right"/>
        <w:rPr>
          <w:b/>
        </w:rPr>
      </w:pPr>
      <w:r w:rsidRPr="00540F68">
        <w:rPr>
          <w:rStyle w:val="ab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>
        <w:rPr>
          <w:rStyle w:val="ab"/>
          <w:rFonts w:ascii="Times New Roman" w:hAnsi="Times New Roman" w:cs="Times New Roman"/>
          <w:b w:val="0"/>
          <w:color w:val="auto"/>
        </w:rPr>
        <w:t>2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к постановлению Администрации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</w:t>
      </w:r>
      <w:r w:rsidRPr="00CE7D42">
        <w:rPr>
          <w:rFonts w:ascii="Times New Roman" w:hAnsi="Times New Roman" w:cs="Times New Roman"/>
        </w:rPr>
        <w:t xml:space="preserve"> сельского поселения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02»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E7D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CE7D42">
        <w:rPr>
          <w:rFonts w:ascii="Times New Roman" w:hAnsi="Times New Roman" w:cs="Times New Roman"/>
        </w:rPr>
        <w:t xml:space="preserve">-п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</w:t>
      </w:r>
    </w:p>
    <w:p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ВЫЯВЛЕННЫХ ИНВЕНТАРИЗАЦИЕЙ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3"/>
        <w:gridCol w:w="1473"/>
        <w:gridCol w:w="3482"/>
        <w:gridCol w:w="3552"/>
      </w:tblGrid>
      <w:tr w:rsidR="009F50DB" w:rsidRPr="009F50DB" w:rsidTr="009F50D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171390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9F50DB"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Результат, выявленный инвентаризацией </w:t>
            </w:r>
          </w:p>
        </w:tc>
      </w:tr>
      <w:tr w:rsidR="009F50DB" w:rsidRPr="009F50DB" w:rsidTr="009F50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50DB" w:rsidRPr="009F50DB" w:rsidRDefault="009F50DB" w:rsidP="009F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9F50DB" w:rsidRPr="009F50DB" w:rsidTr="009F50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50DB" w:rsidRPr="009F50DB" w:rsidRDefault="009F50DB" w:rsidP="009F50D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B6BB3" w:rsidRPr="009F50DB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Pr="009F50DB" w:rsidRDefault="00AB6BB3" w:rsidP="00AB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0DB" w:rsidRPr="009F50DB" w:rsidRDefault="009F50DB" w:rsidP="009F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56E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к постановлению Администрации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</w:t>
      </w:r>
      <w:r w:rsidRPr="00CE7D42">
        <w:rPr>
          <w:rFonts w:ascii="Times New Roman" w:hAnsi="Times New Roman" w:cs="Times New Roman"/>
        </w:rPr>
        <w:t xml:space="preserve"> сельского поселения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02»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E7D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CE7D42">
        <w:rPr>
          <w:rFonts w:ascii="Times New Roman" w:hAnsi="Times New Roman" w:cs="Times New Roman"/>
        </w:rPr>
        <w:t xml:space="preserve">-п </w:t>
      </w:r>
    </w:p>
    <w:p w:rsidR="00FB1C7B" w:rsidRPr="009F50DB" w:rsidRDefault="00FB1C7B" w:rsidP="00FB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50DB" w:rsidRPr="009F50DB" w:rsidRDefault="009F50DB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17" w:rsidRPr="009F50DB" w:rsidRDefault="00C24D17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ИНВЕНТАРИЗАЦИИ КЛАДБИЩ И МЕСТ</w:t>
      </w: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НА НИХ</w:t>
      </w: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кладбища, место его расположения)</w:t>
      </w:r>
    </w:p>
    <w:p w:rsidR="009F50DB" w:rsidRPr="009F50DB" w:rsidRDefault="009F50DB" w:rsidP="009F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инвентаризации кладбищ и мест захоронений на них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 _______________________________________________________</w:t>
      </w:r>
      <w:r w:rsidR="00AB6B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выявлено: 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AB6BB3" w:rsidRDefault="00AB6BB3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B3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F50DB" w:rsidRPr="009F50DB" w:rsidRDefault="009F50DB" w:rsidP="00AB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F50DB" w:rsidRPr="009F50DB" w:rsidRDefault="009F50DB" w:rsidP="009F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4C55" w:rsidRDefault="00A84C55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4E26" w:rsidRDefault="00754E26" w:rsidP="007131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754E26" w:rsidRDefault="00754E2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754E26" w:rsidRPr="00754E26" w:rsidRDefault="00754E26" w:rsidP="00171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к постановлению Администрации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</w:t>
      </w:r>
      <w:r w:rsidRPr="00CE7D42">
        <w:rPr>
          <w:rFonts w:ascii="Times New Roman" w:hAnsi="Times New Roman" w:cs="Times New Roman"/>
        </w:rPr>
        <w:t xml:space="preserve"> сельского поселения</w:t>
      </w:r>
    </w:p>
    <w:p w:rsidR="00FB1C7B" w:rsidRPr="00CE7D42" w:rsidRDefault="00FB1C7B" w:rsidP="00FB1C7B">
      <w:pPr>
        <w:spacing w:after="0"/>
        <w:jc w:val="right"/>
        <w:rPr>
          <w:rFonts w:ascii="Times New Roman" w:hAnsi="Times New Roman" w:cs="Times New Roman"/>
        </w:rPr>
      </w:pPr>
      <w:r w:rsidRPr="00CE7D4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02»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E7D4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E7D4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</w:t>
      </w:r>
      <w:r w:rsidRPr="00CE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CE7D42">
        <w:rPr>
          <w:rFonts w:ascii="Times New Roman" w:hAnsi="Times New Roman" w:cs="Times New Roman"/>
        </w:rPr>
        <w:t xml:space="preserve">-п </w:t>
      </w:r>
    </w:p>
    <w:p w:rsidR="00FB1C7B" w:rsidRPr="009F50DB" w:rsidRDefault="00FB1C7B" w:rsidP="00FB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E26" w:rsidRPr="00754E26" w:rsidRDefault="00754E26" w:rsidP="00C24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26" w:rsidRPr="00754E26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E26" w:rsidRPr="00754E26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754E26" w:rsidRPr="00754E26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ПОЛЕЙ ДЛЯ ЗАПОЛНЕНИЯ В ЭЛЕКТРОННОМ ДОКУМЕНТЕ </w:t>
      </w:r>
    </w:p>
    <w:p w:rsidR="00754E26" w:rsidRPr="00754E26" w:rsidRDefault="00754E26" w:rsidP="00754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ЗАХОРОНЕНИЙ НА КЛАДБИЩАХ, РАСПОЛОЖЕННЫХ </w:t>
      </w:r>
    </w:p>
    <w:p w:rsidR="00754E26" w:rsidRPr="00754E26" w:rsidRDefault="00754E26" w:rsidP="00CC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41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Кызыл-Шорского сельского поселения</w:t>
      </w:r>
    </w:p>
    <w:p w:rsidR="00754E26" w:rsidRPr="00754E26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8583"/>
      </w:tblGrid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места захоронения (одиночное, родственное, семейное (родовое)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умершего &lt;4&gt;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умершего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умершего (при наличии)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умершего &lt;5&gt;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умершего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умершего (указывается количество полных лет умершего)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надмогильного сооружения (надгробия) (указывается в соответствии с </w:t>
            </w: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обследованием кладбища)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места захоронения </w:t>
            </w:r>
          </w:p>
        </w:tc>
      </w:tr>
      <w:tr w:rsidR="00754E26" w:rsidRPr="00754E26" w:rsidTr="00754E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E26" w:rsidRPr="00754E26" w:rsidRDefault="00754E26" w:rsidP="00754E2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границ захоронения </w:t>
            </w:r>
          </w:p>
        </w:tc>
      </w:tr>
    </w:tbl>
    <w:p w:rsidR="00754E26" w:rsidRPr="00754E26" w:rsidRDefault="00754E26" w:rsidP="007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захоронения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документа, заполняются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значение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Занято, бесхозяйное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- при невозможности установить на могиле фамилию, имя, отчество (при наличии) умершего в полях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заносится значение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- При невозможности установить на могиле даты рождения и смерти умершего поля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не заполняются.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прахом), обследование кладбища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E26" w:rsidRPr="00754E26" w:rsidRDefault="00754E26" w:rsidP="00754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документе заполняется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кладбища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837" w:rsidRPr="002170A0" w:rsidRDefault="00754E26" w:rsidP="00C24D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 w:rsidR="00CC2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835837" w:rsidRPr="002170A0" w:rsidSect="00540F68">
      <w:pgSz w:w="11906" w:h="16838"/>
      <w:pgMar w:top="284" w:right="567" w:bottom="1134" w:left="1701" w:header="24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44" w:rsidRDefault="00DB0F44" w:rsidP="00466B1C">
      <w:pPr>
        <w:spacing w:after="0" w:line="240" w:lineRule="auto"/>
      </w:pPr>
      <w:r>
        <w:separator/>
      </w:r>
    </w:p>
  </w:endnote>
  <w:endnote w:type="continuationSeparator" w:id="0">
    <w:p w:rsidR="00DB0F44" w:rsidRDefault="00DB0F4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44" w:rsidRDefault="00DB0F44" w:rsidP="00466B1C">
      <w:pPr>
        <w:spacing w:after="0" w:line="240" w:lineRule="auto"/>
      </w:pPr>
      <w:r>
        <w:separator/>
      </w:r>
    </w:p>
  </w:footnote>
  <w:footnote w:type="continuationSeparator" w:id="0">
    <w:p w:rsidR="00DB0F44" w:rsidRDefault="00DB0F44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0FC4"/>
    <w:multiLevelType w:val="hybridMultilevel"/>
    <w:tmpl w:val="03C4BE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71390"/>
    <w:rsid w:val="0018383C"/>
    <w:rsid w:val="0018600B"/>
    <w:rsid w:val="00191D7E"/>
    <w:rsid w:val="00194B55"/>
    <w:rsid w:val="001A6D2D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6900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05C6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D7632"/>
    <w:rsid w:val="003E5630"/>
    <w:rsid w:val="003E5E94"/>
    <w:rsid w:val="004153A6"/>
    <w:rsid w:val="0041542F"/>
    <w:rsid w:val="00417713"/>
    <w:rsid w:val="00423777"/>
    <w:rsid w:val="004347B1"/>
    <w:rsid w:val="004352D0"/>
    <w:rsid w:val="00443812"/>
    <w:rsid w:val="00452B5B"/>
    <w:rsid w:val="00456E12"/>
    <w:rsid w:val="0046009B"/>
    <w:rsid w:val="004617E1"/>
    <w:rsid w:val="0046660E"/>
    <w:rsid w:val="00466B1C"/>
    <w:rsid w:val="00470882"/>
    <w:rsid w:val="004732E6"/>
    <w:rsid w:val="00480574"/>
    <w:rsid w:val="004825C8"/>
    <w:rsid w:val="00483B86"/>
    <w:rsid w:val="00492123"/>
    <w:rsid w:val="004B2B2F"/>
    <w:rsid w:val="004B2FD2"/>
    <w:rsid w:val="004C0895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04E7F"/>
    <w:rsid w:val="00521596"/>
    <w:rsid w:val="0052363B"/>
    <w:rsid w:val="00540F68"/>
    <w:rsid w:val="005413F9"/>
    <w:rsid w:val="00541747"/>
    <w:rsid w:val="00547B65"/>
    <w:rsid w:val="00550A3F"/>
    <w:rsid w:val="00550F1C"/>
    <w:rsid w:val="005818AF"/>
    <w:rsid w:val="005828C3"/>
    <w:rsid w:val="005951D5"/>
    <w:rsid w:val="005A06C4"/>
    <w:rsid w:val="005A66B0"/>
    <w:rsid w:val="005B44A2"/>
    <w:rsid w:val="005B7A6B"/>
    <w:rsid w:val="005C2CEE"/>
    <w:rsid w:val="005D00A2"/>
    <w:rsid w:val="005D073E"/>
    <w:rsid w:val="005D3EED"/>
    <w:rsid w:val="005D6513"/>
    <w:rsid w:val="005D7DB7"/>
    <w:rsid w:val="005E4A48"/>
    <w:rsid w:val="005E4CE3"/>
    <w:rsid w:val="005F0864"/>
    <w:rsid w:val="005F32EA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581C"/>
    <w:rsid w:val="00706ABD"/>
    <w:rsid w:val="007131EC"/>
    <w:rsid w:val="00716A66"/>
    <w:rsid w:val="00722B56"/>
    <w:rsid w:val="00732F91"/>
    <w:rsid w:val="00733443"/>
    <w:rsid w:val="007343BF"/>
    <w:rsid w:val="00742AC0"/>
    <w:rsid w:val="00747CC0"/>
    <w:rsid w:val="00754E26"/>
    <w:rsid w:val="00762F6E"/>
    <w:rsid w:val="0078507A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252DC"/>
    <w:rsid w:val="0082721B"/>
    <w:rsid w:val="00835837"/>
    <w:rsid w:val="00845286"/>
    <w:rsid w:val="00880CA0"/>
    <w:rsid w:val="0089057B"/>
    <w:rsid w:val="008A0B35"/>
    <w:rsid w:val="008A382E"/>
    <w:rsid w:val="008B522C"/>
    <w:rsid w:val="008C5B83"/>
    <w:rsid w:val="008D59DF"/>
    <w:rsid w:val="008E4272"/>
    <w:rsid w:val="008E4601"/>
    <w:rsid w:val="008E5F96"/>
    <w:rsid w:val="00916976"/>
    <w:rsid w:val="00922DBB"/>
    <w:rsid w:val="00970541"/>
    <w:rsid w:val="009748EA"/>
    <w:rsid w:val="00976A49"/>
    <w:rsid w:val="00984107"/>
    <w:rsid w:val="00984745"/>
    <w:rsid w:val="00986082"/>
    <w:rsid w:val="009A7FFB"/>
    <w:rsid w:val="009B1349"/>
    <w:rsid w:val="009B4B81"/>
    <w:rsid w:val="009C0855"/>
    <w:rsid w:val="009D62B4"/>
    <w:rsid w:val="009E43FD"/>
    <w:rsid w:val="009E48A0"/>
    <w:rsid w:val="009F50DB"/>
    <w:rsid w:val="009F6EC2"/>
    <w:rsid w:val="00A33D50"/>
    <w:rsid w:val="00A509F7"/>
    <w:rsid w:val="00A54EBA"/>
    <w:rsid w:val="00A772FF"/>
    <w:rsid w:val="00A84C55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B6BB3"/>
    <w:rsid w:val="00AB6DF8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27CC7"/>
    <w:rsid w:val="00B42449"/>
    <w:rsid w:val="00B562D8"/>
    <w:rsid w:val="00B61BE2"/>
    <w:rsid w:val="00B80CED"/>
    <w:rsid w:val="00B86785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24D17"/>
    <w:rsid w:val="00C317CA"/>
    <w:rsid w:val="00C31BD5"/>
    <w:rsid w:val="00C36F5A"/>
    <w:rsid w:val="00C44E5B"/>
    <w:rsid w:val="00C46016"/>
    <w:rsid w:val="00C84AFB"/>
    <w:rsid w:val="00C86038"/>
    <w:rsid w:val="00C86A01"/>
    <w:rsid w:val="00C87D07"/>
    <w:rsid w:val="00CA0DEB"/>
    <w:rsid w:val="00CB625D"/>
    <w:rsid w:val="00CC2D31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247B"/>
    <w:rsid w:val="00D94857"/>
    <w:rsid w:val="00D94D7E"/>
    <w:rsid w:val="00D95965"/>
    <w:rsid w:val="00DA2A1B"/>
    <w:rsid w:val="00DA4B74"/>
    <w:rsid w:val="00DB0F44"/>
    <w:rsid w:val="00DB1B47"/>
    <w:rsid w:val="00DB2CE9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56771"/>
    <w:rsid w:val="00E60141"/>
    <w:rsid w:val="00E624C3"/>
    <w:rsid w:val="00E664AD"/>
    <w:rsid w:val="00E77C8D"/>
    <w:rsid w:val="00E80FF3"/>
    <w:rsid w:val="00E8213C"/>
    <w:rsid w:val="00E8323A"/>
    <w:rsid w:val="00E83FBE"/>
    <w:rsid w:val="00E861FD"/>
    <w:rsid w:val="00E94BC9"/>
    <w:rsid w:val="00EB1C44"/>
    <w:rsid w:val="00EB56E6"/>
    <w:rsid w:val="00EB7C24"/>
    <w:rsid w:val="00ED0115"/>
    <w:rsid w:val="00ED3881"/>
    <w:rsid w:val="00ED4957"/>
    <w:rsid w:val="00EE3D91"/>
    <w:rsid w:val="00EE3E7A"/>
    <w:rsid w:val="00EF214F"/>
    <w:rsid w:val="00F07F29"/>
    <w:rsid w:val="00F26EDA"/>
    <w:rsid w:val="00F2763E"/>
    <w:rsid w:val="00F30AB0"/>
    <w:rsid w:val="00F3111D"/>
    <w:rsid w:val="00F31578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1C7B"/>
    <w:rsid w:val="00FB2554"/>
    <w:rsid w:val="00FB581C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3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05C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413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48057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8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0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8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3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8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4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5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27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45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4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8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7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514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C519-F9EB-4CA5-93FC-425E9342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li</cp:lastModifiedBy>
  <cp:revision>3</cp:revision>
  <cp:lastPrinted>2022-09-19T10:37:00Z</cp:lastPrinted>
  <dcterms:created xsi:type="dcterms:W3CDTF">2023-06-07T08:41:00Z</dcterms:created>
  <dcterms:modified xsi:type="dcterms:W3CDTF">2023-06-07T08:46:00Z</dcterms:modified>
  <cp:category>Файлы документов</cp:category>
</cp:coreProperties>
</file>