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94" w:rsidRPr="00BD2F22" w:rsidRDefault="00361F5C" w:rsidP="00676A94">
      <w:pPr>
        <w:jc w:val="center"/>
        <w:rPr>
          <w:rFonts w:ascii="Times New Roman" w:hAnsi="Times New Roman" w:cs="Times New Roman"/>
          <w:b/>
          <w:caps/>
          <w:sz w:val="28"/>
          <w:szCs w:val="28"/>
        </w:rPr>
      </w:pPr>
      <w:bookmarkStart w:id="0" w:name="bookmark0"/>
      <w:r w:rsidRPr="00BD2F22">
        <w:rPr>
          <w:rFonts w:ascii="Times New Roman" w:hAnsi="Times New Roman" w:cs="Times New Roman"/>
          <w:b/>
          <w:caps/>
          <w:noProof/>
          <w:sz w:val="28"/>
          <w:szCs w:val="28"/>
          <w:lang w:bidi="ar-SA"/>
        </w:rPr>
        <w:drawing>
          <wp:inline distT="0" distB="0" distL="0" distR="0">
            <wp:extent cx="795974" cy="870019"/>
            <wp:effectExtent l="19050" t="0" r="4126" b="0"/>
            <wp:docPr id="1" name="Рисунок 1" descr="Таштагольский МР-ПП-01"/>
            <wp:cNvGraphicFramePr/>
            <a:graphic xmlns:a="http://schemas.openxmlformats.org/drawingml/2006/main">
              <a:graphicData uri="http://schemas.openxmlformats.org/drawingml/2006/picture">
                <pic:pic xmlns:pic="http://schemas.openxmlformats.org/drawingml/2006/picture">
                  <pic:nvPicPr>
                    <pic:cNvPr id="0" name="Picture 3" descr="Таштагольский МР-ПП-01"/>
                    <pic:cNvPicPr>
                      <a:picLocks noChangeAspect="1" noChangeArrowheads="1"/>
                    </pic:cNvPicPr>
                  </pic:nvPicPr>
                  <pic:blipFill>
                    <a:blip r:embed="rId8" cstate="print"/>
                    <a:srcRect/>
                    <a:stretch>
                      <a:fillRect/>
                    </a:stretch>
                  </pic:blipFill>
                  <pic:spPr bwMode="auto">
                    <a:xfrm>
                      <a:off x="0" y="0"/>
                      <a:ext cx="795974" cy="870019"/>
                    </a:xfrm>
                    <a:prstGeom prst="rect">
                      <a:avLst/>
                    </a:prstGeom>
                    <a:noFill/>
                    <a:ln w="9525">
                      <a:noFill/>
                      <a:miter lim="800000"/>
                      <a:headEnd/>
                      <a:tailEnd/>
                    </a:ln>
                  </pic:spPr>
                </pic:pic>
              </a:graphicData>
            </a:graphic>
          </wp:inline>
        </w:drawing>
      </w:r>
    </w:p>
    <w:p w:rsidR="00676A94" w:rsidRPr="00BD2F22" w:rsidRDefault="00676A94" w:rsidP="00676A94">
      <w:pPr>
        <w:jc w:val="center"/>
        <w:rPr>
          <w:rFonts w:ascii="Times New Roman" w:hAnsi="Times New Roman" w:cs="Times New Roman"/>
          <w:b/>
          <w:caps/>
          <w:sz w:val="28"/>
          <w:szCs w:val="28"/>
        </w:rPr>
      </w:pPr>
      <w:r w:rsidRPr="00BD2F22">
        <w:rPr>
          <w:rFonts w:ascii="Times New Roman" w:hAnsi="Times New Roman" w:cs="Times New Roman"/>
          <w:b/>
          <w:caps/>
          <w:sz w:val="28"/>
          <w:szCs w:val="28"/>
        </w:rPr>
        <w:t>РОССИЙСКАЯ ФЕДЕРАЦИЯ</w:t>
      </w:r>
    </w:p>
    <w:p w:rsidR="00676A94" w:rsidRPr="00BD2F22" w:rsidRDefault="00676A94" w:rsidP="00676A94">
      <w:pPr>
        <w:jc w:val="center"/>
        <w:rPr>
          <w:rFonts w:ascii="Times New Roman" w:hAnsi="Times New Roman" w:cs="Times New Roman"/>
          <w:b/>
          <w:caps/>
          <w:sz w:val="28"/>
          <w:szCs w:val="28"/>
        </w:rPr>
      </w:pPr>
      <w:r w:rsidRPr="00BD2F22">
        <w:rPr>
          <w:rFonts w:ascii="Times New Roman" w:hAnsi="Times New Roman" w:cs="Times New Roman"/>
          <w:b/>
          <w:caps/>
          <w:sz w:val="28"/>
          <w:szCs w:val="28"/>
        </w:rPr>
        <w:t>КЕМЕРОВСКАЯ ОБЛАСТЬ - Кузбасс</w:t>
      </w:r>
    </w:p>
    <w:p w:rsidR="00676A94" w:rsidRPr="00BD2F22" w:rsidRDefault="00676A94" w:rsidP="00676A94">
      <w:pPr>
        <w:jc w:val="center"/>
        <w:rPr>
          <w:rFonts w:ascii="Times New Roman" w:hAnsi="Times New Roman" w:cs="Times New Roman"/>
          <w:b/>
          <w:caps/>
          <w:sz w:val="28"/>
          <w:szCs w:val="28"/>
        </w:rPr>
      </w:pPr>
      <w:r w:rsidRPr="00BD2F22">
        <w:rPr>
          <w:rFonts w:ascii="Times New Roman" w:hAnsi="Times New Roman" w:cs="Times New Roman"/>
          <w:b/>
          <w:caps/>
          <w:sz w:val="28"/>
          <w:szCs w:val="28"/>
        </w:rPr>
        <w:t>ТАШТАГОЛЬСКИЙ МУНИЦИПАЛЬНЫЙ РАЙОН</w:t>
      </w:r>
    </w:p>
    <w:p w:rsidR="00676A94" w:rsidRPr="00BD2F22" w:rsidRDefault="00676A94" w:rsidP="00676A94">
      <w:pPr>
        <w:jc w:val="center"/>
        <w:rPr>
          <w:rFonts w:ascii="Times New Roman" w:hAnsi="Times New Roman" w:cs="Times New Roman"/>
          <w:b/>
          <w:caps/>
          <w:sz w:val="28"/>
          <w:szCs w:val="28"/>
        </w:rPr>
      </w:pPr>
      <w:r w:rsidRPr="00BD2F22">
        <w:rPr>
          <w:rFonts w:ascii="Times New Roman" w:hAnsi="Times New Roman" w:cs="Times New Roman"/>
          <w:b/>
          <w:caps/>
          <w:sz w:val="28"/>
          <w:szCs w:val="28"/>
        </w:rPr>
        <w:t xml:space="preserve">АДМИНИРАЦИЯ </w:t>
      </w:r>
      <w:r w:rsidR="00361F5C" w:rsidRPr="00BD2F22">
        <w:rPr>
          <w:rFonts w:ascii="Times New Roman" w:hAnsi="Times New Roman" w:cs="Times New Roman"/>
          <w:b/>
          <w:caps/>
          <w:sz w:val="28"/>
          <w:szCs w:val="28"/>
        </w:rPr>
        <w:t>ТАШТАГОЛЬСКОГО ГОРОДСКОГО</w:t>
      </w:r>
      <w:r w:rsidRPr="00BD2F22">
        <w:rPr>
          <w:rFonts w:ascii="Times New Roman" w:hAnsi="Times New Roman" w:cs="Times New Roman"/>
          <w:b/>
          <w:caps/>
          <w:sz w:val="28"/>
          <w:szCs w:val="28"/>
        </w:rPr>
        <w:t xml:space="preserve"> ПОСЕЛЕНИЯ </w:t>
      </w:r>
    </w:p>
    <w:p w:rsidR="00676A94" w:rsidRPr="00BD2F22" w:rsidRDefault="00676A94" w:rsidP="00676A94">
      <w:pPr>
        <w:jc w:val="center"/>
        <w:rPr>
          <w:rFonts w:ascii="Times New Roman" w:hAnsi="Times New Roman" w:cs="Times New Roman"/>
          <w:b/>
          <w:sz w:val="28"/>
          <w:szCs w:val="28"/>
        </w:rPr>
      </w:pPr>
    </w:p>
    <w:p w:rsidR="00676A94" w:rsidRDefault="00676A94" w:rsidP="00676A94">
      <w:pPr>
        <w:jc w:val="center"/>
        <w:rPr>
          <w:rFonts w:ascii="Times New Roman" w:hAnsi="Times New Roman" w:cs="Times New Roman"/>
          <w:b/>
          <w:sz w:val="28"/>
          <w:szCs w:val="28"/>
        </w:rPr>
      </w:pPr>
      <w:r w:rsidRPr="00BD2F22">
        <w:rPr>
          <w:rFonts w:ascii="Times New Roman" w:hAnsi="Times New Roman" w:cs="Times New Roman"/>
          <w:b/>
          <w:sz w:val="28"/>
          <w:szCs w:val="28"/>
        </w:rPr>
        <w:t>ПОСТАНОВЛЕНИЕ</w:t>
      </w:r>
    </w:p>
    <w:p w:rsidR="00B16BF8" w:rsidRDefault="00B16BF8" w:rsidP="00676A94">
      <w:pPr>
        <w:jc w:val="center"/>
        <w:rPr>
          <w:rFonts w:ascii="Times New Roman" w:hAnsi="Times New Roman" w:cs="Times New Roman"/>
          <w:b/>
          <w:sz w:val="28"/>
          <w:szCs w:val="28"/>
        </w:rPr>
      </w:pPr>
    </w:p>
    <w:p w:rsidR="00B16BF8" w:rsidRDefault="00B16BF8" w:rsidP="00676A94">
      <w:pPr>
        <w:jc w:val="center"/>
        <w:rPr>
          <w:rFonts w:ascii="Times New Roman" w:hAnsi="Times New Roman" w:cs="Times New Roman"/>
          <w:b/>
          <w:sz w:val="28"/>
          <w:szCs w:val="28"/>
        </w:rPr>
      </w:pPr>
      <w:r>
        <w:rPr>
          <w:rFonts w:ascii="Times New Roman" w:hAnsi="Times New Roman" w:cs="Times New Roman"/>
          <w:b/>
          <w:sz w:val="28"/>
          <w:szCs w:val="28"/>
        </w:rPr>
        <w:t>проект</w:t>
      </w:r>
    </w:p>
    <w:p w:rsidR="00B16BF8" w:rsidRPr="00BD2F22" w:rsidRDefault="00B16BF8" w:rsidP="00676A94">
      <w:pPr>
        <w:jc w:val="center"/>
        <w:rPr>
          <w:rFonts w:ascii="Times New Roman" w:hAnsi="Times New Roman" w:cs="Times New Roman"/>
          <w:b/>
          <w:sz w:val="28"/>
          <w:szCs w:val="28"/>
        </w:rPr>
      </w:pPr>
    </w:p>
    <w:p w:rsidR="00676A94" w:rsidRPr="00BD2F22" w:rsidRDefault="00676A94" w:rsidP="00676A94">
      <w:pPr>
        <w:jc w:val="center"/>
        <w:rPr>
          <w:rFonts w:ascii="Times New Roman" w:hAnsi="Times New Roman" w:cs="Times New Roman"/>
          <w:b/>
          <w:sz w:val="28"/>
          <w:szCs w:val="28"/>
        </w:rPr>
      </w:pPr>
      <w:r w:rsidRPr="00BD2F22">
        <w:rPr>
          <w:rFonts w:ascii="Times New Roman" w:hAnsi="Times New Roman" w:cs="Times New Roman"/>
          <w:b/>
          <w:sz w:val="28"/>
          <w:szCs w:val="28"/>
        </w:rPr>
        <w:t xml:space="preserve">2022 </w:t>
      </w:r>
      <w:r w:rsidR="00B02916" w:rsidRPr="00BD2F22">
        <w:rPr>
          <w:rFonts w:ascii="Times New Roman" w:hAnsi="Times New Roman" w:cs="Times New Roman"/>
          <w:b/>
          <w:sz w:val="28"/>
          <w:szCs w:val="28"/>
        </w:rPr>
        <w:t>года</w:t>
      </w:r>
      <w:r w:rsidRPr="00BD2F22">
        <w:rPr>
          <w:rFonts w:ascii="Times New Roman" w:hAnsi="Times New Roman" w:cs="Times New Roman"/>
          <w:b/>
          <w:sz w:val="28"/>
          <w:szCs w:val="28"/>
        </w:rPr>
        <w:t xml:space="preserve">                                                                            № </w:t>
      </w:r>
      <w:proofErr w:type="gramStart"/>
      <w:r w:rsidR="00B02916" w:rsidRPr="00BD2F22">
        <w:rPr>
          <w:rFonts w:ascii="Times New Roman" w:hAnsi="Times New Roman" w:cs="Times New Roman"/>
          <w:b/>
          <w:sz w:val="28"/>
          <w:szCs w:val="28"/>
        </w:rPr>
        <w:t>-</w:t>
      </w:r>
      <w:proofErr w:type="spellStart"/>
      <w:r w:rsidRPr="00BD2F22">
        <w:rPr>
          <w:rFonts w:ascii="Times New Roman" w:hAnsi="Times New Roman" w:cs="Times New Roman"/>
          <w:b/>
          <w:sz w:val="28"/>
          <w:szCs w:val="28"/>
        </w:rPr>
        <w:t>п</w:t>
      </w:r>
      <w:proofErr w:type="spellEnd"/>
      <w:proofErr w:type="gramEnd"/>
      <w:r w:rsidRPr="00BD2F22">
        <w:rPr>
          <w:rFonts w:ascii="Times New Roman" w:hAnsi="Times New Roman" w:cs="Times New Roman"/>
          <w:b/>
          <w:sz w:val="28"/>
          <w:szCs w:val="28"/>
        </w:rPr>
        <w:t xml:space="preserve"> </w:t>
      </w:r>
    </w:p>
    <w:p w:rsidR="00676A94" w:rsidRPr="00BD2F22" w:rsidRDefault="00676A94" w:rsidP="00676A94">
      <w:pPr>
        <w:jc w:val="center"/>
        <w:rPr>
          <w:rFonts w:ascii="Times New Roman" w:hAnsi="Times New Roman" w:cs="Times New Roman"/>
          <w:b/>
          <w:sz w:val="28"/>
          <w:szCs w:val="28"/>
        </w:rPr>
      </w:pPr>
    </w:p>
    <w:p w:rsidR="000D3FF0" w:rsidRPr="00BD2F22" w:rsidRDefault="000D3FF0" w:rsidP="000F43E8">
      <w:pPr>
        <w:jc w:val="both"/>
        <w:rPr>
          <w:rFonts w:ascii="Times New Roman" w:eastAsiaTheme="minorEastAsia" w:hAnsi="Times New Roman" w:cs="Times New Roman"/>
          <w:color w:val="000000" w:themeColor="text1"/>
          <w:sz w:val="28"/>
          <w:szCs w:val="28"/>
        </w:rPr>
      </w:pPr>
    </w:p>
    <w:p w:rsidR="00135B4A" w:rsidRPr="00135B4A" w:rsidRDefault="000D3FF0" w:rsidP="00135B4A">
      <w:pPr>
        <w:widowControl/>
        <w:jc w:val="center"/>
        <w:rPr>
          <w:rFonts w:ascii="Times New Roman" w:eastAsia="Times New Roman" w:hAnsi="Times New Roman" w:cs="Times New Roman"/>
          <w:sz w:val="28"/>
          <w:szCs w:val="28"/>
          <w:lang w:bidi="ar-SA"/>
        </w:rPr>
      </w:pPr>
      <w:r w:rsidRPr="00BD2F22">
        <w:rPr>
          <w:rFonts w:ascii="Times New Roman" w:eastAsiaTheme="minorEastAsia" w:hAnsi="Times New Roman" w:cs="Times New Roman"/>
          <w:b/>
          <w:color w:val="000000" w:themeColor="text1"/>
          <w:sz w:val="28"/>
          <w:szCs w:val="28"/>
        </w:rPr>
        <w:t xml:space="preserve">Об утверждении </w:t>
      </w:r>
      <w:r w:rsidR="00BD2F22" w:rsidRPr="00BD2F22">
        <w:rPr>
          <w:rFonts w:ascii="Times New Roman" w:eastAsiaTheme="minorEastAsia" w:hAnsi="Times New Roman" w:cs="Times New Roman"/>
          <w:b/>
          <w:color w:val="000000" w:themeColor="text1"/>
          <w:sz w:val="28"/>
          <w:szCs w:val="28"/>
        </w:rPr>
        <w:t>п</w:t>
      </w:r>
      <w:r w:rsidR="00BD2F22" w:rsidRPr="00BD2F22">
        <w:rPr>
          <w:rFonts w:ascii="Times New Roman" w:eastAsia="Times New Roman" w:hAnsi="Times New Roman" w:cs="Times New Roman"/>
          <w:b/>
          <w:sz w:val="28"/>
          <w:szCs w:val="28"/>
          <w:lang w:bidi="ar-SA"/>
        </w:rPr>
        <w:t xml:space="preserve">рограммы </w:t>
      </w:r>
      <w:r w:rsidR="00135B4A" w:rsidRPr="00135B4A">
        <w:rPr>
          <w:rFonts w:ascii="Times New Roman" w:eastAsia="Times New Roman" w:hAnsi="Times New Roman" w:cs="Times New Roman"/>
          <w:b/>
          <w:bCs/>
          <w:sz w:val="28"/>
          <w:szCs w:val="28"/>
          <w:lang w:bidi="ar-SA"/>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w:t>
      </w:r>
      <w:r w:rsidR="00135B4A">
        <w:rPr>
          <w:rFonts w:ascii="Times New Roman" w:eastAsia="Times New Roman" w:hAnsi="Times New Roman" w:cs="Times New Roman"/>
          <w:b/>
          <w:bCs/>
          <w:sz w:val="28"/>
          <w:szCs w:val="28"/>
          <w:lang w:bidi="ar-SA"/>
        </w:rPr>
        <w:t>Таштагольского городского поселения</w:t>
      </w:r>
      <w:r w:rsidR="00135B4A" w:rsidRPr="00135B4A">
        <w:rPr>
          <w:rFonts w:ascii="Times New Roman" w:eastAsia="Times New Roman" w:hAnsi="Times New Roman" w:cs="Times New Roman"/>
          <w:b/>
          <w:bCs/>
          <w:sz w:val="28"/>
          <w:szCs w:val="28"/>
          <w:lang w:bidi="ar-SA"/>
        </w:rPr>
        <w:t> на 2022 год</w:t>
      </w:r>
    </w:p>
    <w:p w:rsidR="00BD2F22" w:rsidRDefault="00BD2F22" w:rsidP="00135B4A">
      <w:pPr>
        <w:widowControl/>
        <w:wordWrap w:val="0"/>
        <w:ind w:firstLine="709"/>
        <w:jc w:val="center"/>
        <w:rPr>
          <w:rFonts w:ascii="Times New Roman" w:eastAsia="Times New Roman" w:hAnsi="Times New Roman" w:cs="Times New Roman"/>
          <w:sz w:val="28"/>
          <w:szCs w:val="28"/>
        </w:rPr>
      </w:pPr>
    </w:p>
    <w:p w:rsidR="00EE7B2C" w:rsidRDefault="00EE7B2C" w:rsidP="00BD2F22">
      <w:pPr>
        <w:tabs>
          <w:tab w:val="left" w:pos="851"/>
          <w:tab w:val="left" w:pos="9214"/>
        </w:tabs>
        <w:jc w:val="both"/>
        <w:rPr>
          <w:rFonts w:ascii="Times New Roman" w:eastAsiaTheme="majorEastAsia" w:hAnsi="Times New Roman" w:cs="Times New Roman"/>
          <w:bCs/>
          <w:color w:val="000000" w:themeColor="text1"/>
          <w:sz w:val="28"/>
          <w:szCs w:val="28"/>
        </w:rPr>
      </w:pPr>
      <w:r w:rsidRPr="00BD2F22">
        <w:rPr>
          <w:rFonts w:ascii="Times New Roman" w:eastAsia="Times New Roman" w:hAnsi="Times New Roman" w:cs="Times New Roman"/>
          <w:sz w:val="28"/>
          <w:szCs w:val="28"/>
        </w:rPr>
        <w:t>В соответствии со статьей 44 Фе</w:t>
      </w:r>
      <w:r w:rsidR="000D3FF0" w:rsidRPr="00BD2F22">
        <w:rPr>
          <w:rFonts w:ascii="Times New Roman" w:eastAsia="Times New Roman" w:hAnsi="Times New Roman" w:cs="Times New Roman"/>
          <w:sz w:val="28"/>
          <w:szCs w:val="28"/>
        </w:rPr>
        <w:t xml:space="preserve">дерального закона от 31.07.2020 </w:t>
      </w:r>
      <w:r w:rsidRPr="00BD2F22">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r w:rsidR="000D3FF0" w:rsidRPr="00BD2F22">
        <w:rPr>
          <w:rFonts w:ascii="Times New Roman" w:eastAsia="Times New Roman" w:hAnsi="Times New Roman" w:cs="Times New Roman"/>
          <w:sz w:val="28"/>
          <w:szCs w:val="28"/>
        </w:rPr>
        <w:t>, п</w:t>
      </w:r>
      <w:r w:rsidRPr="00BD2F22">
        <w:rPr>
          <w:rFonts w:ascii="Times New Roman" w:eastAsia="Times New Roman" w:hAnsi="Times New Roman" w:cs="Times New Roman"/>
          <w:sz w:val="28"/>
          <w:szCs w:val="28"/>
        </w:rPr>
        <w:t>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r w:rsidR="00D85F33" w:rsidRPr="00BD2F22">
        <w:rPr>
          <w:rFonts w:ascii="Times New Roman" w:eastAsia="Times New Roman" w:hAnsi="Times New Roman" w:cs="Times New Roman"/>
          <w:sz w:val="28"/>
          <w:szCs w:val="28"/>
        </w:rPr>
        <w:t>) охраняемым законом ценностям»</w:t>
      </w:r>
      <w:r w:rsidRPr="00BD2F22">
        <w:rPr>
          <w:rFonts w:ascii="Times New Roman" w:eastAsiaTheme="majorEastAsia" w:hAnsi="Times New Roman" w:cs="Times New Roman"/>
          <w:bCs/>
          <w:color w:val="000000" w:themeColor="text1"/>
          <w:sz w:val="28"/>
          <w:szCs w:val="28"/>
        </w:rPr>
        <w:t xml:space="preserve">: </w:t>
      </w:r>
    </w:p>
    <w:p w:rsidR="00BD2F22" w:rsidRPr="00BD2F22" w:rsidRDefault="00BD2F22" w:rsidP="00BD2F22">
      <w:pPr>
        <w:tabs>
          <w:tab w:val="left" w:pos="851"/>
          <w:tab w:val="left" w:pos="9214"/>
        </w:tabs>
        <w:jc w:val="center"/>
        <w:rPr>
          <w:rFonts w:ascii="Times New Roman" w:eastAsiaTheme="majorEastAsia" w:hAnsi="Times New Roman" w:cs="Times New Roman"/>
          <w:bCs/>
          <w:color w:val="000000" w:themeColor="text1"/>
          <w:sz w:val="28"/>
          <w:szCs w:val="28"/>
        </w:rPr>
      </w:pPr>
    </w:p>
    <w:p w:rsidR="000F43E8" w:rsidRPr="004E7506" w:rsidRDefault="00B02916" w:rsidP="00131E70">
      <w:pPr>
        <w:tabs>
          <w:tab w:val="left" w:pos="9214"/>
        </w:tabs>
        <w:ind w:right="-2" w:firstLine="709"/>
        <w:jc w:val="both"/>
        <w:rPr>
          <w:rFonts w:ascii="Times New Roman" w:hAnsi="Times New Roman" w:cs="Times New Roman"/>
          <w:color w:val="auto"/>
          <w:sz w:val="28"/>
          <w:szCs w:val="28"/>
        </w:rPr>
      </w:pPr>
      <w:r w:rsidRPr="00BD2F22">
        <w:rPr>
          <w:rFonts w:ascii="Times New Roman" w:hAnsi="Times New Roman" w:cs="Times New Roman"/>
          <w:color w:val="auto"/>
          <w:sz w:val="28"/>
          <w:szCs w:val="28"/>
        </w:rPr>
        <w:t xml:space="preserve">1. </w:t>
      </w:r>
      <w:r w:rsidR="00ED754D" w:rsidRPr="00BD2F22">
        <w:rPr>
          <w:rFonts w:ascii="Times New Roman" w:hAnsi="Times New Roman" w:cs="Times New Roman"/>
          <w:color w:val="auto"/>
          <w:sz w:val="28"/>
          <w:szCs w:val="28"/>
        </w:rPr>
        <w:t xml:space="preserve">Утвердить </w:t>
      </w:r>
      <w:r w:rsidR="000F43E8" w:rsidRPr="00BD2F22">
        <w:rPr>
          <w:rFonts w:ascii="Times New Roman" w:hAnsi="Times New Roman" w:cs="Times New Roman"/>
          <w:color w:val="auto"/>
          <w:sz w:val="28"/>
          <w:szCs w:val="28"/>
        </w:rPr>
        <w:t>П</w:t>
      </w:r>
      <w:r w:rsidR="007B3F4D" w:rsidRPr="00BD2F22">
        <w:rPr>
          <w:rFonts w:ascii="Times New Roman" w:hAnsi="Times New Roman" w:cs="Times New Roman"/>
          <w:color w:val="auto"/>
          <w:sz w:val="28"/>
          <w:szCs w:val="28"/>
        </w:rPr>
        <w:t>рограмму профилактики рисков причинения вреда (ущерба) охраняемым законом ценностя</w:t>
      </w:r>
      <w:bookmarkEnd w:id="0"/>
      <w:r w:rsidR="00B74A6A" w:rsidRPr="00BD2F22">
        <w:rPr>
          <w:rFonts w:ascii="Times New Roman" w:hAnsi="Times New Roman" w:cs="Times New Roman"/>
          <w:color w:val="auto"/>
          <w:sz w:val="28"/>
          <w:szCs w:val="28"/>
        </w:rPr>
        <w:t xml:space="preserve">м </w:t>
      </w:r>
      <w:r w:rsidR="000F43E8" w:rsidRPr="00BD2F22">
        <w:rPr>
          <w:rFonts w:ascii="Times New Roman" w:hAnsi="Times New Roman" w:cs="Times New Roman"/>
          <w:color w:val="auto"/>
          <w:sz w:val="28"/>
          <w:szCs w:val="28"/>
        </w:rPr>
        <w:t xml:space="preserve">при осуществлении муниципального контроля в сфере </w:t>
      </w:r>
      <w:r w:rsidR="004E7506" w:rsidRPr="00135B4A">
        <w:rPr>
          <w:rFonts w:ascii="Times New Roman" w:hAnsi="Times New Roman" w:cs="Times New Roman"/>
          <w:color w:val="auto"/>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r w:rsidR="004E7506" w:rsidRPr="004E7506">
        <w:rPr>
          <w:rFonts w:ascii="Times New Roman" w:hAnsi="Times New Roman" w:cs="Times New Roman"/>
          <w:color w:val="auto"/>
          <w:sz w:val="28"/>
          <w:szCs w:val="28"/>
        </w:rPr>
        <w:t>Таштагольского городского поселения</w:t>
      </w:r>
      <w:r w:rsidR="004E7506" w:rsidRPr="00135B4A">
        <w:rPr>
          <w:rFonts w:ascii="Times New Roman" w:hAnsi="Times New Roman" w:cs="Times New Roman"/>
          <w:color w:val="auto"/>
          <w:sz w:val="28"/>
          <w:szCs w:val="28"/>
        </w:rPr>
        <w:t> на 2022 год</w:t>
      </w:r>
      <w:r w:rsidR="00131E70" w:rsidRPr="004E7506">
        <w:rPr>
          <w:rFonts w:ascii="Times New Roman" w:hAnsi="Times New Roman" w:cs="Times New Roman"/>
          <w:color w:val="auto"/>
          <w:sz w:val="28"/>
          <w:szCs w:val="28"/>
        </w:rPr>
        <w:t xml:space="preserve"> </w:t>
      </w:r>
      <w:r w:rsidR="000F43E8" w:rsidRPr="00BD2F22">
        <w:rPr>
          <w:rFonts w:ascii="Times New Roman" w:hAnsi="Times New Roman" w:cs="Times New Roman"/>
          <w:color w:val="auto"/>
          <w:sz w:val="28"/>
          <w:szCs w:val="28"/>
        </w:rPr>
        <w:t>согласно приложению к настоящему постановлению.</w:t>
      </w:r>
    </w:p>
    <w:p w:rsidR="00B02916" w:rsidRPr="00BD2F22" w:rsidRDefault="00B02916" w:rsidP="00B02916">
      <w:pPr>
        <w:tabs>
          <w:tab w:val="left" w:pos="3405"/>
        </w:tabs>
        <w:jc w:val="both"/>
        <w:rPr>
          <w:rFonts w:ascii="Times New Roman" w:hAnsi="Times New Roman" w:cs="Times New Roman"/>
          <w:sz w:val="28"/>
          <w:szCs w:val="28"/>
        </w:rPr>
      </w:pPr>
      <w:r w:rsidRPr="004E7506">
        <w:rPr>
          <w:rFonts w:ascii="Times New Roman" w:hAnsi="Times New Roman" w:cs="Times New Roman"/>
          <w:color w:val="auto"/>
          <w:sz w:val="28"/>
          <w:szCs w:val="28"/>
        </w:rPr>
        <w:t xml:space="preserve">        2.Настоящее постановление  подлежит</w:t>
      </w:r>
      <w:r w:rsidRPr="00BD2F22">
        <w:rPr>
          <w:rFonts w:ascii="Times New Roman" w:hAnsi="Times New Roman" w:cs="Times New Roman"/>
          <w:sz w:val="28"/>
          <w:szCs w:val="28"/>
        </w:rPr>
        <w:t xml:space="preserve"> обнародованию на информационном стенде в здании Администрации  муниципального образования «</w:t>
      </w:r>
      <w:r w:rsidR="00361F5C" w:rsidRPr="00BD2F22">
        <w:rPr>
          <w:rFonts w:ascii="Times New Roman" w:hAnsi="Times New Roman" w:cs="Times New Roman"/>
          <w:color w:val="auto"/>
          <w:sz w:val="28"/>
          <w:szCs w:val="28"/>
        </w:rPr>
        <w:t>Т</w:t>
      </w:r>
      <w:r w:rsidR="00361F5C" w:rsidRPr="00BD2F22">
        <w:rPr>
          <w:rFonts w:ascii="Times New Roman" w:eastAsiaTheme="minorEastAsia" w:hAnsi="Times New Roman" w:cs="Times New Roman"/>
          <w:color w:val="000000" w:themeColor="text1"/>
          <w:sz w:val="28"/>
          <w:szCs w:val="28"/>
        </w:rPr>
        <w:t>аштагольское городское</w:t>
      </w:r>
      <w:r w:rsidR="00361F5C" w:rsidRPr="00BD2F22">
        <w:rPr>
          <w:rFonts w:ascii="Times New Roman" w:hAnsi="Times New Roman" w:cs="Times New Roman"/>
          <w:sz w:val="28"/>
          <w:szCs w:val="28"/>
        </w:rPr>
        <w:t xml:space="preserve"> поселение</w:t>
      </w:r>
      <w:r w:rsidRPr="00BD2F22">
        <w:rPr>
          <w:rFonts w:ascii="Times New Roman" w:hAnsi="Times New Roman" w:cs="Times New Roman"/>
          <w:sz w:val="28"/>
          <w:szCs w:val="28"/>
        </w:rPr>
        <w:t xml:space="preserve">»  и размещению на официальном сайте Администрации </w:t>
      </w:r>
      <w:r w:rsidR="00361F5C" w:rsidRPr="00BD2F22">
        <w:rPr>
          <w:rFonts w:ascii="Times New Roman" w:hAnsi="Times New Roman" w:cs="Times New Roman"/>
          <w:color w:val="auto"/>
          <w:sz w:val="28"/>
          <w:szCs w:val="28"/>
        </w:rPr>
        <w:t>Т</w:t>
      </w:r>
      <w:r w:rsidR="00361F5C" w:rsidRPr="00BD2F22">
        <w:rPr>
          <w:rFonts w:ascii="Times New Roman" w:eastAsiaTheme="minorEastAsia" w:hAnsi="Times New Roman" w:cs="Times New Roman"/>
          <w:color w:val="000000" w:themeColor="text1"/>
          <w:sz w:val="28"/>
          <w:szCs w:val="28"/>
        </w:rPr>
        <w:t>аштагольского городского</w:t>
      </w:r>
      <w:r w:rsidR="00361F5C" w:rsidRPr="00BD2F22">
        <w:rPr>
          <w:rFonts w:ascii="Times New Roman" w:hAnsi="Times New Roman" w:cs="Times New Roman"/>
          <w:sz w:val="28"/>
          <w:szCs w:val="28"/>
        </w:rPr>
        <w:t xml:space="preserve"> поселения. </w:t>
      </w:r>
    </w:p>
    <w:p w:rsidR="00B02916" w:rsidRPr="00BD2F22" w:rsidRDefault="00B02916" w:rsidP="00B02916">
      <w:pPr>
        <w:tabs>
          <w:tab w:val="left" w:pos="3405"/>
        </w:tabs>
        <w:jc w:val="both"/>
        <w:rPr>
          <w:rFonts w:ascii="Times New Roman" w:hAnsi="Times New Roman" w:cs="Times New Roman"/>
          <w:sz w:val="28"/>
          <w:szCs w:val="28"/>
        </w:rPr>
      </w:pPr>
      <w:r w:rsidRPr="00BD2F22">
        <w:rPr>
          <w:rFonts w:ascii="Times New Roman" w:hAnsi="Times New Roman" w:cs="Times New Roman"/>
          <w:sz w:val="28"/>
          <w:szCs w:val="28"/>
        </w:rPr>
        <w:t xml:space="preserve">       3. </w:t>
      </w:r>
      <w:proofErr w:type="gramStart"/>
      <w:r w:rsidRPr="00BD2F22">
        <w:rPr>
          <w:rFonts w:ascii="Times New Roman" w:hAnsi="Times New Roman" w:cs="Times New Roman"/>
          <w:sz w:val="28"/>
          <w:szCs w:val="28"/>
        </w:rPr>
        <w:t>Контроль за</w:t>
      </w:r>
      <w:proofErr w:type="gramEnd"/>
      <w:r w:rsidRPr="00BD2F22">
        <w:rPr>
          <w:rFonts w:ascii="Times New Roman" w:hAnsi="Times New Roman" w:cs="Times New Roman"/>
          <w:sz w:val="28"/>
          <w:szCs w:val="28"/>
        </w:rPr>
        <w:t xml:space="preserve"> выполнением настоящего постановления оставляю за собой. </w:t>
      </w:r>
    </w:p>
    <w:p w:rsidR="00B02916" w:rsidRPr="00BD2F22" w:rsidRDefault="00B02916" w:rsidP="00B02916">
      <w:pPr>
        <w:tabs>
          <w:tab w:val="left" w:pos="3405"/>
        </w:tabs>
        <w:jc w:val="both"/>
        <w:rPr>
          <w:rFonts w:ascii="Times New Roman" w:hAnsi="Times New Roman" w:cs="Times New Roman"/>
          <w:sz w:val="28"/>
          <w:szCs w:val="28"/>
        </w:rPr>
      </w:pPr>
      <w:r w:rsidRPr="00BD2F22">
        <w:rPr>
          <w:rFonts w:ascii="Times New Roman" w:hAnsi="Times New Roman" w:cs="Times New Roman"/>
          <w:sz w:val="28"/>
          <w:szCs w:val="28"/>
        </w:rPr>
        <w:t xml:space="preserve">      4. Настоящее постановление вступает в силу со дня официального обнародования.</w:t>
      </w:r>
    </w:p>
    <w:p w:rsidR="00B02916" w:rsidRPr="00BD2F22" w:rsidRDefault="00B02916" w:rsidP="00B02916">
      <w:pPr>
        <w:rPr>
          <w:rFonts w:ascii="Times New Roman" w:hAnsi="Times New Roman" w:cs="Times New Roman"/>
          <w:sz w:val="28"/>
          <w:szCs w:val="28"/>
        </w:rPr>
      </w:pPr>
    </w:p>
    <w:p w:rsidR="00B02916" w:rsidRPr="00BD2F22" w:rsidRDefault="00B02916" w:rsidP="00B02916">
      <w:pPr>
        <w:rPr>
          <w:rFonts w:ascii="Times New Roman" w:hAnsi="Times New Roman" w:cs="Times New Roman"/>
          <w:sz w:val="28"/>
          <w:szCs w:val="28"/>
        </w:rPr>
      </w:pPr>
    </w:p>
    <w:p w:rsidR="00B02916" w:rsidRPr="00BD2F22" w:rsidRDefault="00B02916" w:rsidP="00361F5C">
      <w:pPr>
        <w:rPr>
          <w:rFonts w:ascii="Times New Roman" w:hAnsi="Times New Roman" w:cs="Times New Roman"/>
          <w:sz w:val="28"/>
          <w:szCs w:val="28"/>
        </w:rPr>
      </w:pPr>
    </w:p>
    <w:p w:rsidR="00361F5C" w:rsidRPr="00BD2F22" w:rsidRDefault="00B02916" w:rsidP="00361F5C">
      <w:pPr>
        <w:rPr>
          <w:rFonts w:ascii="Times New Roman" w:eastAsiaTheme="minorEastAsia" w:hAnsi="Times New Roman" w:cs="Times New Roman"/>
          <w:b/>
          <w:color w:val="000000" w:themeColor="text1"/>
          <w:sz w:val="28"/>
          <w:szCs w:val="28"/>
        </w:rPr>
      </w:pPr>
      <w:r w:rsidRPr="00BD2F22">
        <w:rPr>
          <w:rFonts w:ascii="Times New Roman" w:hAnsi="Times New Roman" w:cs="Times New Roman"/>
          <w:b/>
          <w:sz w:val="28"/>
          <w:szCs w:val="28"/>
        </w:rPr>
        <w:t xml:space="preserve">Глава </w:t>
      </w:r>
      <w:r w:rsidR="00361F5C" w:rsidRPr="00BD2F22">
        <w:rPr>
          <w:rFonts w:ascii="Times New Roman" w:hAnsi="Times New Roman" w:cs="Times New Roman"/>
          <w:b/>
          <w:color w:val="auto"/>
          <w:sz w:val="28"/>
          <w:szCs w:val="28"/>
        </w:rPr>
        <w:t>Т</w:t>
      </w:r>
      <w:r w:rsidR="00361F5C" w:rsidRPr="00BD2F22">
        <w:rPr>
          <w:rFonts w:ascii="Times New Roman" w:eastAsiaTheme="minorEastAsia" w:hAnsi="Times New Roman" w:cs="Times New Roman"/>
          <w:b/>
          <w:color w:val="000000" w:themeColor="text1"/>
          <w:sz w:val="28"/>
          <w:szCs w:val="28"/>
        </w:rPr>
        <w:t>аштагольского</w:t>
      </w:r>
    </w:p>
    <w:p w:rsidR="00B02916" w:rsidRPr="00BD2F22" w:rsidRDefault="00361F5C" w:rsidP="00361F5C">
      <w:pPr>
        <w:rPr>
          <w:rFonts w:ascii="Times New Roman" w:hAnsi="Times New Roman" w:cs="Times New Roman"/>
          <w:b/>
          <w:sz w:val="28"/>
          <w:szCs w:val="28"/>
        </w:rPr>
        <w:sectPr w:rsidR="00B02916" w:rsidRPr="00BD2F22" w:rsidSect="00361F5C">
          <w:headerReference w:type="default" r:id="rId9"/>
          <w:pgSz w:w="11906" w:h="16838" w:code="9"/>
          <w:pgMar w:top="1134" w:right="851" w:bottom="1134" w:left="1418" w:header="709" w:footer="709" w:gutter="0"/>
          <w:cols w:space="708"/>
          <w:titlePg/>
          <w:docGrid w:linePitch="360"/>
        </w:sectPr>
      </w:pPr>
      <w:r w:rsidRPr="00BD2F22">
        <w:rPr>
          <w:rFonts w:ascii="Times New Roman" w:eastAsiaTheme="minorEastAsia" w:hAnsi="Times New Roman" w:cs="Times New Roman"/>
          <w:b/>
          <w:color w:val="000000" w:themeColor="text1"/>
          <w:sz w:val="28"/>
          <w:szCs w:val="28"/>
        </w:rPr>
        <w:t xml:space="preserve"> городского</w:t>
      </w:r>
      <w:r w:rsidRPr="00BD2F22">
        <w:rPr>
          <w:rFonts w:ascii="Times New Roman" w:hAnsi="Times New Roman" w:cs="Times New Roman"/>
          <w:b/>
          <w:sz w:val="28"/>
          <w:szCs w:val="28"/>
        </w:rPr>
        <w:t xml:space="preserve"> </w:t>
      </w:r>
      <w:r w:rsidR="00B02916" w:rsidRPr="00BD2F22">
        <w:rPr>
          <w:rFonts w:ascii="Times New Roman" w:hAnsi="Times New Roman" w:cs="Times New Roman"/>
          <w:b/>
          <w:sz w:val="28"/>
          <w:szCs w:val="28"/>
        </w:rPr>
        <w:t>поселения</w:t>
      </w:r>
      <w:r w:rsidRPr="00BD2F22">
        <w:rPr>
          <w:rFonts w:ascii="Times New Roman" w:hAnsi="Times New Roman" w:cs="Times New Roman"/>
          <w:b/>
          <w:sz w:val="28"/>
          <w:szCs w:val="28"/>
        </w:rPr>
        <w:t xml:space="preserve">                                                             А.А. Путинцев</w:t>
      </w:r>
    </w:p>
    <w:p w:rsidR="00055894" w:rsidRPr="00BD2F22" w:rsidRDefault="00055894" w:rsidP="00B02916">
      <w:pPr>
        <w:jc w:val="right"/>
        <w:rPr>
          <w:rFonts w:ascii="Times New Roman" w:eastAsiaTheme="minorEastAsia" w:hAnsi="Times New Roman" w:cs="Times New Roman"/>
          <w:color w:val="000000" w:themeColor="text1"/>
          <w:sz w:val="28"/>
          <w:szCs w:val="28"/>
        </w:rPr>
      </w:pPr>
      <w:r w:rsidRPr="00BD2F22">
        <w:rPr>
          <w:rFonts w:ascii="Times New Roman" w:eastAsiaTheme="minorEastAsia" w:hAnsi="Times New Roman" w:cs="Times New Roman"/>
          <w:color w:val="000000" w:themeColor="text1"/>
          <w:sz w:val="28"/>
          <w:szCs w:val="28"/>
        </w:rPr>
        <w:lastRenderedPageBreak/>
        <w:t xml:space="preserve">Приложение </w:t>
      </w:r>
    </w:p>
    <w:p w:rsidR="00B02916" w:rsidRPr="00BD2F22" w:rsidRDefault="00B02916" w:rsidP="00B02916">
      <w:pPr>
        <w:tabs>
          <w:tab w:val="left" w:pos="5700"/>
        </w:tabs>
        <w:jc w:val="right"/>
        <w:rPr>
          <w:rFonts w:ascii="Times New Roman" w:hAnsi="Times New Roman" w:cs="Times New Roman"/>
          <w:sz w:val="28"/>
          <w:szCs w:val="28"/>
        </w:rPr>
      </w:pPr>
      <w:r w:rsidRPr="00BD2F22">
        <w:rPr>
          <w:rFonts w:ascii="Times New Roman" w:hAnsi="Times New Roman" w:cs="Times New Roman"/>
          <w:sz w:val="28"/>
          <w:szCs w:val="28"/>
        </w:rPr>
        <w:t>к постановлению администрации</w:t>
      </w:r>
    </w:p>
    <w:p w:rsidR="00B02916" w:rsidRPr="00BD2F22" w:rsidRDefault="00361F5C" w:rsidP="00B02916">
      <w:pPr>
        <w:tabs>
          <w:tab w:val="left" w:pos="5700"/>
        </w:tabs>
        <w:jc w:val="right"/>
        <w:rPr>
          <w:rFonts w:ascii="Times New Roman" w:hAnsi="Times New Roman" w:cs="Times New Roman"/>
          <w:sz w:val="28"/>
          <w:szCs w:val="28"/>
        </w:rPr>
      </w:pPr>
      <w:r w:rsidRPr="00BD2F22">
        <w:rPr>
          <w:rFonts w:ascii="Times New Roman" w:hAnsi="Times New Roman" w:cs="Times New Roman"/>
          <w:color w:val="auto"/>
          <w:sz w:val="28"/>
          <w:szCs w:val="28"/>
        </w:rPr>
        <w:t>Т</w:t>
      </w:r>
      <w:r w:rsidRPr="00BD2F22">
        <w:rPr>
          <w:rFonts w:ascii="Times New Roman" w:eastAsiaTheme="minorEastAsia" w:hAnsi="Times New Roman" w:cs="Times New Roman"/>
          <w:color w:val="000000" w:themeColor="text1"/>
          <w:sz w:val="28"/>
          <w:szCs w:val="28"/>
        </w:rPr>
        <w:t>аштагольского городского</w:t>
      </w:r>
      <w:r w:rsidRPr="00BD2F22">
        <w:rPr>
          <w:rFonts w:ascii="Times New Roman" w:hAnsi="Times New Roman" w:cs="Times New Roman"/>
          <w:sz w:val="28"/>
          <w:szCs w:val="28"/>
        </w:rPr>
        <w:t xml:space="preserve"> </w:t>
      </w:r>
      <w:r w:rsidR="00B02916" w:rsidRPr="00BD2F22">
        <w:rPr>
          <w:rFonts w:ascii="Times New Roman" w:hAnsi="Times New Roman" w:cs="Times New Roman"/>
          <w:sz w:val="28"/>
          <w:szCs w:val="28"/>
        </w:rPr>
        <w:t>поселения</w:t>
      </w:r>
    </w:p>
    <w:p w:rsidR="00B02916" w:rsidRPr="00BD2F22" w:rsidRDefault="00B02916" w:rsidP="00B02916">
      <w:pPr>
        <w:tabs>
          <w:tab w:val="left" w:pos="6360"/>
        </w:tabs>
        <w:jc w:val="right"/>
        <w:rPr>
          <w:rFonts w:ascii="Times New Roman" w:hAnsi="Times New Roman" w:cs="Times New Roman"/>
          <w:sz w:val="28"/>
          <w:szCs w:val="28"/>
        </w:rPr>
      </w:pPr>
      <w:r w:rsidRPr="00BD2F22">
        <w:rPr>
          <w:rFonts w:ascii="Times New Roman" w:hAnsi="Times New Roman" w:cs="Times New Roman"/>
          <w:sz w:val="28"/>
          <w:szCs w:val="28"/>
        </w:rPr>
        <w:t xml:space="preserve"> от  2022г.  № -п</w:t>
      </w:r>
    </w:p>
    <w:p w:rsidR="00176B81" w:rsidRPr="00BD2F22" w:rsidRDefault="00176B81" w:rsidP="00055894">
      <w:pPr>
        <w:jc w:val="right"/>
        <w:rPr>
          <w:rFonts w:ascii="Times New Roman" w:eastAsiaTheme="minorEastAsia" w:hAnsi="Times New Roman" w:cs="Times New Roman"/>
          <w:color w:val="000000" w:themeColor="text1"/>
          <w:sz w:val="28"/>
          <w:szCs w:val="28"/>
        </w:rPr>
      </w:pPr>
    </w:p>
    <w:p w:rsidR="00135B4A" w:rsidRPr="00135B4A" w:rsidRDefault="00135B4A" w:rsidP="00135B4A">
      <w:pPr>
        <w:widowControl/>
        <w:jc w:val="center"/>
        <w:rPr>
          <w:rFonts w:ascii="Times New Roman" w:eastAsia="Times New Roman" w:hAnsi="Times New Roman" w:cs="Times New Roman"/>
          <w:sz w:val="28"/>
          <w:szCs w:val="28"/>
          <w:lang w:bidi="ar-SA"/>
        </w:rPr>
      </w:pPr>
      <w:r w:rsidRPr="00135B4A">
        <w:rPr>
          <w:rFonts w:ascii="Times New Roman" w:eastAsia="Times New Roman" w:hAnsi="Times New Roman" w:cs="Times New Roman"/>
          <w:b/>
          <w:bCs/>
          <w:sz w:val="28"/>
          <w:szCs w:val="28"/>
          <w:lang w:bidi="ar-SA"/>
        </w:rPr>
        <w:t xml:space="preserve">Программа профилактики рисков причинения вреда (ущерба) охраняемым законом ценностям в сфере муниципального контроля на территории </w:t>
      </w:r>
      <w:r>
        <w:rPr>
          <w:rFonts w:ascii="Times New Roman" w:eastAsia="Times New Roman" w:hAnsi="Times New Roman" w:cs="Times New Roman"/>
          <w:b/>
          <w:bCs/>
          <w:sz w:val="28"/>
          <w:szCs w:val="28"/>
          <w:lang w:bidi="ar-SA"/>
        </w:rPr>
        <w:t>Таштагольского городского поселения</w:t>
      </w:r>
      <w:r w:rsidRPr="00135B4A">
        <w:rPr>
          <w:rFonts w:ascii="Times New Roman" w:eastAsia="Times New Roman" w:hAnsi="Times New Roman" w:cs="Times New Roman"/>
          <w:b/>
          <w:bCs/>
          <w:sz w:val="28"/>
          <w:szCs w:val="28"/>
          <w:lang w:bidi="ar-SA"/>
        </w:rPr>
        <w:t> на 2022 год</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1. </w:t>
      </w:r>
      <w:proofErr w:type="gramStart"/>
      <w:r w:rsidRPr="00135B4A">
        <w:rPr>
          <w:rFonts w:ascii="Times New Roman" w:eastAsia="Times New Roman" w:hAnsi="Times New Roman" w:cs="Times New Roman"/>
          <w:sz w:val="28"/>
          <w:szCs w:val="28"/>
          <w:lang w:bidi="ar-SA"/>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w:t>
      </w:r>
      <w:r w:rsidR="004E7506" w:rsidRPr="004E7506">
        <w:rPr>
          <w:rFonts w:ascii="Times New Roman" w:eastAsia="Times New Roman" w:hAnsi="Times New Roman" w:cs="Times New Roman"/>
          <w:sz w:val="28"/>
          <w:szCs w:val="28"/>
          <w:lang w:bidi="ar-SA"/>
        </w:rPr>
        <w:t>Таштагольского городского поселения</w:t>
      </w:r>
      <w:r w:rsidRPr="00135B4A">
        <w:rPr>
          <w:rFonts w:ascii="Times New Roman" w:eastAsia="Times New Roman" w:hAnsi="Times New Roman" w:cs="Times New Roman"/>
          <w:sz w:val="28"/>
          <w:szCs w:val="28"/>
          <w:lang w:bidi="ar-SA"/>
        </w:rPr>
        <w:t xml:space="preserve"> на 2022 год (далее – Программа профилактики).</w:t>
      </w:r>
      <w:proofErr w:type="gramEnd"/>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1.1. Анализ текущего состояния осуществления вида контроля.</w:t>
      </w:r>
    </w:p>
    <w:p w:rsidR="00135B4A" w:rsidRPr="00135B4A" w:rsidRDefault="00135B4A" w:rsidP="00135B4A">
      <w:pPr>
        <w:widowControl/>
        <w:jc w:val="both"/>
        <w:rPr>
          <w:rFonts w:ascii="Times New Roman" w:eastAsia="Times New Roman" w:hAnsi="Times New Roman" w:cs="Times New Roman"/>
          <w:sz w:val="28"/>
          <w:szCs w:val="28"/>
          <w:lang w:bidi="ar-SA"/>
        </w:rPr>
      </w:pPr>
      <w:proofErr w:type="gramStart"/>
      <w:r w:rsidRPr="00135B4A">
        <w:rPr>
          <w:rFonts w:ascii="Times New Roman" w:eastAsia="Times New Roman" w:hAnsi="Times New Roman" w:cs="Times New Roman"/>
          <w:sz w:val="28"/>
          <w:szCs w:val="28"/>
          <w:lang w:bidi="ar-SA"/>
        </w:rPr>
        <w:t xml:space="preserve">С принятием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городском наземном электрическом транспорте и в дорожном хозяйстве на территории </w:t>
      </w:r>
      <w:r w:rsidR="004E7506" w:rsidRPr="004E7506">
        <w:rPr>
          <w:rFonts w:ascii="Times New Roman" w:eastAsia="Times New Roman" w:hAnsi="Times New Roman" w:cs="Times New Roman"/>
          <w:sz w:val="28"/>
          <w:szCs w:val="28"/>
          <w:lang w:bidi="ar-SA"/>
        </w:rPr>
        <w:t>Таштагольского городского поселения</w:t>
      </w:r>
      <w:r w:rsidR="004E7506" w:rsidRPr="00135B4A">
        <w:rPr>
          <w:rFonts w:ascii="Times New Roman" w:eastAsia="Times New Roman" w:hAnsi="Times New Roman" w:cs="Times New Roman"/>
          <w:sz w:val="28"/>
          <w:szCs w:val="28"/>
          <w:lang w:bidi="ar-SA"/>
        </w:rPr>
        <w:t xml:space="preserve"> </w:t>
      </w:r>
      <w:r w:rsidRPr="00135B4A">
        <w:rPr>
          <w:rFonts w:ascii="Times New Roman" w:eastAsia="Times New Roman" w:hAnsi="Times New Roman" w:cs="Times New Roman"/>
          <w:sz w:val="28"/>
          <w:szCs w:val="28"/>
          <w:lang w:bidi="ar-SA"/>
        </w:rPr>
        <w:t>(далее</w:t>
      </w:r>
      <w:proofErr w:type="gramEnd"/>
      <w:r w:rsidRPr="00135B4A">
        <w:rPr>
          <w:rFonts w:ascii="Times New Roman" w:eastAsia="Times New Roman" w:hAnsi="Times New Roman" w:cs="Times New Roman"/>
          <w:sz w:val="28"/>
          <w:szCs w:val="28"/>
          <w:lang w:bidi="ar-SA"/>
        </w:rPr>
        <w:t xml:space="preserve"> – муниципальный контроль на автомобильном транспорте)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в области автомобильных дорог и дорожной деятельности, установленных в отношении автомобильных дорог местного значения </w:t>
      </w:r>
      <w:r w:rsidR="004E7506">
        <w:rPr>
          <w:rFonts w:ascii="Times New Roman" w:eastAsia="Times New Roman" w:hAnsi="Times New Roman" w:cs="Times New Roman"/>
          <w:sz w:val="28"/>
          <w:szCs w:val="28"/>
          <w:lang w:bidi="ar-SA"/>
        </w:rPr>
        <w:t>Таштагольского городского поселения</w:t>
      </w:r>
      <w:r w:rsidRPr="00135B4A">
        <w:rPr>
          <w:rFonts w:ascii="Times New Roman" w:eastAsia="Times New Roman" w:hAnsi="Times New Roman" w:cs="Times New Roman"/>
          <w:sz w:val="28"/>
          <w:szCs w:val="28"/>
          <w:lang w:bidi="ar-SA"/>
        </w:rPr>
        <w:t xml:space="preserve"> (далее – автомобильные дороги местного значения или автомобильные дороги общего пользования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Объектами </w:t>
      </w:r>
      <w:bookmarkStart w:id="1" w:name="_Hlk77676821"/>
      <w:r w:rsidRPr="00135B4A">
        <w:rPr>
          <w:rFonts w:ascii="Times New Roman" w:eastAsia="Times New Roman" w:hAnsi="Times New Roman" w:cs="Times New Roman"/>
          <w:sz w:val="28"/>
          <w:szCs w:val="28"/>
          <w:lang w:bidi="ar-SA"/>
        </w:rPr>
        <w:t>муниципального контроля на автомобильном транспорте </w:t>
      </w:r>
      <w:bookmarkEnd w:id="1"/>
      <w:r w:rsidRPr="00135B4A">
        <w:rPr>
          <w:rFonts w:ascii="Times New Roman" w:eastAsia="Times New Roman" w:hAnsi="Times New Roman" w:cs="Times New Roman"/>
          <w:sz w:val="28"/>
          <w:szCs w:val="28"/>
          <w:lang w:bidi="ar-SA"/>
        </w:rPr>
        <w:t>являются: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а) в рамках пункта 1 части 1 статьи 16 Федерального закона от 31 июля 2020 года </w:t>
      </w:r>
      <w:hyperlink r:id="rId10" w:history="1">
        <w:r w:rsidRPr="004E7506">
          <w:rPr>
            <w:rFonts w:ascii="Times New Roman" w:eastAsia="Times New Roman" w:hAnsi="Times New Roman" w:cs="Times New Roman"/>
            <w:sz w:val="28"/>
            <w:szCs w:val="28"/>
            <w:lang w:bidi="ar-SA"/>
          </w:rPr>
          <w:t>№ 248-ФЗ</w:t>
        </w:r>
      </w:hyperlink>
      <w:r w:rsidRPr="00135B4A">
        <w:rPr>
          <w:rFonts w:ascii="Times New Roman" w:eastAsia="Times New Roman" w:hAnsi="Times New Roman" w:cs="Times New Roman"/>
          <w:sz w:val="28"/>
          <w:szCs w:val="28"/>
          <w:lang w:bidi="ar-SA"/>
        </w:rPr>
        <w:t> «О государственном контроле (надзоре) и муниципальном контроле в Российской Федерации»: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деятельность по использованию полос отвода и (или) придорожных полос автомобильных дорог общего пользования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lastRenderedPageBreak/>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б) в рамках пункта 2 части 1 статьи 16 Федерального закона </w:t>
      </w:r>
      <w:hyperlink r:id="rId11" w:history="1">
        <w:r w:rsidRPr="00135B4A">
          <w:rPr>
            <w:rFonts w:ascii="Times New Roman" w:eastAsia="Times New Roman" w:hAnsi="Times New Roman" w:cs="Times New Roman"/>
            <w:color w:val="0000FF"/>
            <w:sz w:val="28"/>
            <w:szCs w:val="28"/>
            <w:lang w:bidi="ar-SA"/>
          </w:rPr>
          <w:t>от 31.07.2020 № 248-ФЗ</w:t>
        </w:r>
      </w:hyperlink>
      <w:r w:rsidRPr="00135B4A">
        <w:rPr>
          <w:rFonts w:ascii="Times New Roman" w:eastAsia="Times New Roman" w:hAnsi="Times New Roman" w:cs="Times New Roman"/>
          <w:sz w:val="28"/>
          <w:szCs w:val="28"/>
          <w:lang w:bidi="ar-SA"/>
        </w:rPr>
        <w:t> «О государственном контроле (надзоре) и муниципальном контроле в Российской Федерации»: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35B4A" w:rsidRPr="00135B4A" w:rsidRDefault="00135B4A" w:rsidP="00135B4A">
      <w:pPr>
        <w:widowControl/>
        <w:jc w:val="both"/>
        <w:rPr>
          <w:rFonts w:ascii="Times New Roman" w:eastAsia="Times New Roman" w:hAnsi="Times New Roman" w:cs="Times New Roman"/>
          <w:sz w:val="28"/>
          <w:szCs w:val="28"/>
          <w:lang w:bidi="ar-SA"/>
        </w:rPr>
      </w:pPr>
      <w:bookmarkStart w:id="2" w:name="_Hlk77675416"/>
      <w:r w:rsidRPr="00135B4A">
        <w:rPr>
          <w:rFonts w:ascii="Times New Roman" w:eastAsia="Times New Roman" w:hAnsi="Times New Roman" w:cs="Times New Roman"/>
          <w:sz w:val="28"/>
          <w:szCs w:val="28"/>
          <w:lang w:bidi="ar-SA"/>
        </w:rPr>
        <w:t>- внесение платы за </w:t>
      </w:r>
      <w:bookmarkEnd w:id="2"/>
      <w:r w:rsidRPr="00135B4A">
        <w:rPr>
          <w:rFonts w:ascii="Times New Roman" w:eastAsia="Times New Roman" w:hAnsi="Times New Roman" w:cs="Times New Roman"/>
          <w:sz w:val="28"/>
          <w:szCs w:val="28"/>
          <w:lang w:bidi="ar-SA"/>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внесение платы за присоединение объектов дорожного сервиса к автомобильным дорогам общего пользования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35B4A">
        <w:rPr>
          <w:rFonts w:ascii="Times New Roman" w:eastAsia="Times New Roman" w:hAnsi="Times New Roman" w:cs="Times New Roman"/>
          <w:sz w:val="28"/>
          <w:szCs w:val="28"/>
          <w:lang w:bidi="ar-SA"/>
        </w:rPr>
        <w:t>ТР</w:t>
      </w:r>
      <w:proofErr w:type="gramEnd"/>
      <w:r w:rsidRPr="00135B4A">
        <w:rPr>
          <w:rFonts w:ascii="Times New Roman" w:eastAsia="Times New Roman" w:hAnsi="Times New Roman" w:cs="Times New Roman"/>
          <w:sz w:val="28"/>
          <w:szCs w:val="28"/>
          <w:lang w:bidi="ar-SA"/>
        </w:rPr>
        <w:t xml:space="preserve"> ТС 014/2011);</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35B4A">
        <w:rPr>
          <w:rFonts w:ascii="Times New Roman" w:eastAsia="Times New Roman" w:hAnsi="Times New Roman" w:cs="Times New Roman"/>
          <w:sz w:val="28"/>
          <w:szCs w:val="28"/>
          <w:lang w:bidi="ar-SA"/>
        </w:rPr>
        <w:t>ТР</w:t>
      </w:r>
      <w:proofErr w:type="gramEnd"/>
      <w:r w:rsidRPr="00135B4A">
        <w:rPr>
          <w:rFonts w:ascii="Times New Roman" w:eastAsia="Times New Roman" w:hAnsi="Times New Roman" w:cs="Times New Roman"/>
          <w:sz w:val="28"/>
          <w:szCs w:val="28"/>
          <w:lang w:bidi="ar-SA"/>
        </w:rPr>
        <w:t xml:space="preserve"> ТС 014/2011);</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в) в рамках пункта 3 части 1 статьи 16 Федерального закона Федерального закона </w:t>
      </w:r>
      <w:hyperlink r:id="rId12" w:history="1">
        <w:r w:rsidRPr="00135B4A">
          <w:rPr>
            <w:rFonts w:ascii="Times New Roman" w:eastAsia="Times New Roman" w:hAnsi="Times New Roman" w:cs="Times New Roman"/>
            <w:color w:val="0000FF"/>
            <w:sz w:val="28"/>
            <w:szCs w:val="28"/>
            <w:lang w:bidi="ar-SA"/>
          </w:rPr>
          <w:t>от 31.07.2020 № 248-ФЗ</w:t>
        </w:r>
      </w:hyperlink>
      <w:r w:rsidRPr="00135B4A">
        <w:rPr>
          <w:rFonts w:ascii="Times New Roman" w:eastAsia="Times New Roman" w:hAnsi="Times New Roman" w:cs="Times New Roman"/>
          <w:sz w:val="28"/>
          <w:szCs w:val="28"/>
          <w:lang w:bidi="ar-SA"/>
        </w:rPr>
        <w:t> «О государственном контроле (надзоре) и муниципальном контроле в Российской Федерации»: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 придорожные полосы и полосы </w:t>
      </w:r>
      <w:proofErr w:type="gramStart"/>
      <w:r w:rsidRPr="00135B4A">
        <w:rPr>
          <w:rFonts w:ascii="Times New Roman" w:eastAsia="Times New Roman" w:hAnsi="Times New Roman" w:cs="Times New Roman"/>
          <w:sz w:val="28"/>
          <w:szCs w:val="28"/>
          <w:lang w:bidi="ar-SA"/>
        </w:rPr>
        <w:t>отвода</w:t>
      </w:r>
      <w:proofErr w:type="gramEnd"/>
      <w:r w:rsidRPr="00135B4A">
        <w:rPr>
          <w:rFonts w:ascii="Times New Roman" w:eastAsia="Times New Roman" w:hAnsi="Times New Roman" w:cs="Times New Roman"/>
          <w:sz w:val="28"/>
          <w:szCs w:val="28"/>
          <w:lang w:bidi="ar-SA"/>
        </w:rPr>
        <w:t xml:space="preserve"> автомобильных дорог общего пользования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автомобильная дорога общего пользования местного значения и искусственные дорожные сооружения на ней;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примыкания к автомобильным дорогам местного значения, в том числе примыкания объектов дорожного сервиса.</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1.2. Описание текущего развития профилактической деятельности контрольного органа.</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Профилактическая деятельность администрации </w:t>
      </w:r>
      <w:r w:rsidR="004E7506" w:rsidRPr="004E7506">
        <w:rPr>
          <w:rFonts w:ascii="Times New Roman" w:eastAsia="Times New Roman" w:hAnsi="Times New Roman" w:cs="Times New Roman"/>
          <w:sz w:val="28"/>
          <w:szCs w:val="28"/>
          <w:lang w:bidi="ar-SA"/>
        </w:rPr>
        <w:t>Таштагольского городского поселения</w:t>
      </w:r>
      <w:r w:rsidRPr="00135B4A">
        <w:rPr>
          <w:rFonts w:ascii="Times New Roman" w:eastAsia="Times New Roman" w:hAnsi="Times New Roman" w:cs="Times New Roman"/>
          <w:sz w:val="28"/>
          <w:szCs w:val="28"/>
          <w:lang w:bidi="ar-SA"/>
        </w:rPr>
        <w:t xml:space="preserve"> (далее – Администрация) в лице Территориального управления </w:t>
      </w:r>
      <w:r w:rsidRPr="00135B4A">
        <w:rPr>
          <w:rFonts w:ascii="Times New Roman" w:eastAsia="Times New Roman" w:hAnsi="Times New Roman" w:cs="Times New Roman"/>
          <w:sz w:val="28"/>
          <w:szCs w:val="28"/>
          <w:lang w:bidi="ar-SA"/>
        </w:rPr>
        <w:lastRenderedPageBreak/>
        <w:t xml:space="preserve">администрации </w:t>
      </w:r>
      <w:r w:rsidR="004E7506" w:rsidRPr="004E7506">
        <w:rPr>
          <w:rFonts w:ascii="Times New Roman" w:eastAsia="Times New Roman" w:hAnsi="Times New Roman" w:cs="Times New Roman"/>
          <w:sz w:val="28"/>
          <w:szCs w:val="28"/>
          <w:lang w:bidi="ar-SA"/>
        </w:rPr>
        <w:t>Таштагольского городского поселения</w:t>
      </w:r>
      <w:r w:rsidR="004E7506" w:rsidRPr="00135B4A">
        <w:rPr>
          <w:rFonts w:ascii="Times New Roman" w:eastAsia="Times New Roman" w:hAnsi="Times New Roman" w:cs="Times New Roman"/>
          <w:sz w:val="28"/>
          <w:szCs w:val="28"/>
          <w:lang w:bidi="ar-SA"/>
        </w:rPr>
        <w:t xml:space="preserve"> </w:t>
      </w:r>
      <w:r w:rsidRPr="00135B4A">
        <w:rPr>
          <w:rFonts w:ascii="Times New Roman" w:eastAsia="Times New Roman" w:hAnsi="Times New Roman" w:cs="Times New Roman"/>
          <w:sz w:val="28"/>
          <w:szCs w:val="28"/>
          <w:lang w:bidi="ar-SA"/>
        </w:rPr>
        <w:t>(далее – контрольный орган) до утверждения настоящей Программы профилактики включала в себя: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 информирование контролируемых лиц по вопросам соблюдения обязательных требований, в том числе посредством консультирования по телефону, на личном приеме либо в ходе проведения профилактических мероприятий, проведения разъяснительной работы в средствах массовой информации и иными способами;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4) выдачу предостережений о недопустимости нарушения обязательных требований.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Так, в 2021 году:</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размещены на официальном сайте администрации: Федеральные законы, постановление Правительства, нормативные правовые акты Администрации;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2) </w:t>
      </w:r>
      <w:r w:rsidR="004E7506">
        <w:rPr>
          <w:rFonts w:ascii="Times New Roman" w:eastAsia="Times New Roman" w:hAnsi="Times New Roman" w:cs="Times New Roman"/>
          <w:sz w:val="28"/>
          <w:szCs w:val="28"/>
          <w:lang w:bidi="ar-SA"/>
        </w:rPr>
        <w:t>а</w:t>
      </w:r>
      <w:r w:rsidRPr="00135B4A">
        <w:rPr>
          <w:rFonts w:ascii="Times New Roman" w:eastAsia="Times New Roman" w:hAnsi="Times New Roman" w:cs="Times New Roman"/>
          <w:sz w:val="28"/>
          <w:szCs w:val="28"/>
          <w:lang w:bidi="ar-SA"/>
        </w:rPr>
        <w:t>дминистрацией выдано 0 предостережений о недопустимости нарушения обязательных требований контролируемым лицам.</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1.3. К проблемам, на решение которых направлена Программа профилактики, относятся случаи: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35B4A" w:rsidRPr="00135B4A" w:rsidRDefault="00135B4A" w:rsidP="00135B4A">
      <w:pPr>
        <w:widowControl/>
        <w:jc w:val="both"/>
        <w:rPr>
          <w:rFonts w:ascii="Times New Roman" w:eastAsia="Times New Roman" w:hAnsi="Times New Roman" w:cs="Times New Roman"/>
          <w:sz w:val="28"/>
          <w:szCs w:val="28"/>
          <w:lang w:bidi="ar-SA"/>
        </w:rPr>
      </w:pPr>
      <w:bookmarkStart w:id="3" w:name="_Hlk82427556"/>
      <w:proofErr w:type="gramStart"/>
      <w:r w:rsidRPr="00135B4A">
        <w:rPr>
          <w:rFonts w:ascii="Times New Roman" w:eastAsia="Times New Roman" w:hAnsi="Times New Roman" w:cs="Times New Roman"/>
          <w:sz w:val="28"/>
          <w:szCs w:val="28"/>
          <w:lang w:bidi="ar-SA"/>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135B4A">
        <w:rPr>
          <w:rFonts w:ascii="Times New Roman" w:eastAsia="Times New Roman" w:hAnsi="Times New Roman" w:cs="Times New Roman"/>
          <w:sz w:val="28"/>
          <w:szCs w:val="28"/>
          <w:lang w:bidi="ar-SA"/>
        </w:rPr>
        <w:t>, без элементов обустройства автомобильной дороги в пределах объекта дорожного сервиса;</w:t>
      </w:r>
      <w:bookmarkEnd w:id="3"/>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w:t>
      </w:r>
      <w:r w:rsidRPr="00135B4A">
        <w:rPr>
          <w:rFonts w:ascii="Times New Roman" w:eastAsia="Times New Roman" w:hAnsi="Times New Roman" w:cs="Times New Roman"/>
          <w:sz w:val="28"/>
          <w:szCs w:val="28"/>
          <w:lang w:bidi="ar-SA"/>
        </w:rPr>
        <w:lastRenderedPageBreak/>
        <w:t>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4) установки рекламных конструкций, информационных щитов и указателей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6) невыполнения в установленный срок предписания об устранении выявленного нарушения обязательных требований.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 Цели и задачи реализации Программы профилактики.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2.1. Целями профилактики рисков причинения вреда (ущерба) охраняемым законом ценностям являются: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стимулирование добросовестного соблюдения обязательных требований всеми контролируемыми лицами;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3) создание условий для доведения обязательных требований до контролируемых лиц, повышение информированности о способах их соблюдения.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анализ выявленных в результате проведения муниципального контроля на автомобильном транспорте нарушений обязательных требований;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3) организация и проведение профилактических мероприятий с учетом состояния подконтрольной среды и </w:t>
      </w:r>
      <w:proofErr w:type="gramStart"/>
      <w:r w:rsidRPr="00135B4A">
        <w:rPr>
          <w:rFonts w:ascii="Times New Roman" w:eastAsia="Times New Roman" w:hAnsi="Times New Roman" w:cs="Times New Roman"/>
          <w:sz w:val="28"/>
          <w:szCs w:val="28"/>
          <w:lang w:bidi="ar-SA"/>
        </w:rPr>
        <w:t>анализа</w:t>
      </w:r>
      <w:proofErr w:type="gramEnd"/>
      <w:r w:rsidRPr="00135B4A">
        <w:rPr>
          <w:rFonts w:ascii="Times New Roman" w:eastAsia="Times New Roman" w:hAnsi="Times New Roman" w:cs="Times New Roman"/>
          <w:sz w:val="28"/>
          <w:szCs w:val="28"/>
          <w:lang w:bidi="ar-SA"/>
        </w:rPr>
        <w:t xml:space="preserve"> выявленных в результате проведения муниципального контроля на автомобильном транспорте нарушений обязательных требований.</w:t>
      </w:r>
    </w:p>
    <w:p w:rsidR="00135B4A" w:rsidRPr="00135B4A" w:rsidRDefault="00135B4A" w:rsidP="00135B4A">
      <w:pPr>
        <w:widowControl/>
        <w:jc w:val="both"/>
        <w:rPr>
          <w:rFonts w:ascii="Times New Roman" w:eastAsia="Times New Roman" w:hAnsi="Times New Roman" w:cs="Times New Roman"/>
          <w:sz w:val="28"/>
          <w:szCs w:val="28"/>
          <w:lang w:bidi="ar-SA"/>
        </w:rPr>
      </w:pPr>
      <w:proofErr w:type="gramStart"/>
      <w:r w:rsidRPr="00135B4A">
        <w:rPr>
          <w:rFonts w:ascii="Times New Roman" w:eastAsia="Times New Roman" w:hAnsi="Times New Roman" w:cs="Times New Roman"/>
          <w:sz w:val="28"/>
          <w:szCs w:val="28"/>
          <w:lang w:bidi="ar-SA"/>
        </w:rPr>
        <w:t xml:space="preserve">В Положении о муниципальном контроле на автомобильном транспорте, городском наземном электрическом транспорте и в дорожном хозяйстве на территории </w:t>
      </w:r>
      <w:r w:rsidR="004E7506" w:rsidRPr="004E7506">
        <w:rPr>
          <w:rFonts w:ascii="Times New Roman" w:eastAsia="Times New Roman" w:hAnsi="Times New Roman" w:cs="Times New Roman"/>
          <w:sz w:val="28"/>
          <w:szCs w:val="28"/>
          <w:lang w:bidi="ar-SA"/>
        </w:rPr>
        <w:t>Таштагольского городского поселения</w:t>
      </w:r>
      <w:r w:rsidRPr="00135B4A">
        <w:rPr>
          <w:rFonts w:ascii="Times New Roman" w:eastAsia="Times New Roman" w:hAnsi="Times New Roman" w:cs="Times New Roman"/>
          <w:sz w:val="28"/>
          <w:szCs w:val="28"/>
          <w:lang w:bidi="ar-SA"/>
        </w:rPr>
        <w:t xml:space="preserve"> (далее – Положение о муниципальном контроле) обобщение правоприменительной практики не предусмотрено, следовательно, в Программе профилактики сроки подготовки и размещения на официальном сайте контрольного (надзорного) органа в информационно-телекоммуникационной сети «Интернет» доклада о правоприменительной практике не определены.</w:t>
      </w:r>
      <w:proofErr w:type="gramEnd"/>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В Положении о муниципальном контроле проведение профилактических визитов не предусмотрено, следовательно, в Программе профилактики периоды (месяц, квартал), в которых подлежат проведению обязательные профилактические визиты, не определены.</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В Положении о муниципальном контроле самостоятельная оценка соблюдения обязательных требований (</w:t>
      </w:r>
      <w:proofErr w:type="spellStart"/>
      <w:r w:rsidRPr="00135B4A">
        <w:rPr>
          <w:rFonts w:ascii="Times New Roman" w:eastAsia="Times New Roman" w:hAnsi="Times New Roman" w:cs="Times New Roman"/>
          <w:sz w:val="28"/>
          <w:szCs w:val="28"/>
          <w:lang w:bidi="ar-SA"/>
        </w:rPr>
        <w:t>самообследование</w:t>
      </w:r>
      <w:proofErr w:type="spellEnd"/>
      <w:r w:rsidRPr="00135B4A">
        <w:rPr>
          <w:rFonts w:ascii="Times New Roman" w:eastAsia="Times New Roman" w:hAnsi="Times New Roman" w:cs="Times New Roman"/>
          <w:sz w:val="28"/>
          <w:szCs w:val="28"/>
          <w:lang w:bidi="ar-SA"/>
        </w:rPr>
        <w:t xml:space="preserve">) не предусмотрена, следовательно, в Программе профилактики способы </w:t>
      </w:r>
      <w:proofErr w:type="spellStart"/>
      <w:r w:rsidRPr="00135B4A">
        <w:rPr>
          <w:rFonts w:ascii="Times New Roman" w:eastAsia="Times New Roman" w:hAnsi="Times New Roman" w:cs="Times New Roman"/>
          <w:sz w:val="28"/>
          <w:szCs w:val="28"/>
          <w:lang w:bidi="ar-SA"/>
        </w:rPr>
        <w:t>самообследования</w:t>
      </w:r>
      <w:proofErr w:type="spellEnd"/>
      <w:r w:rsidRPr="00135B4A">
        <w:rPr>
          <w:rFonts w:ascii="Times New Roman" w:eastAsia="Times New Roman" w:hAnsi="Times New Roman" w:cs="Times New Roman"/>
          <w:sz w:val="28"/>
          <w:szCs w:val="28"/>
          <w:lang w:bidi="ar-SA"/>
        </w:rPr>
        <w:t xml:space="preserve"> в автоматизированном режиме не определены.</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В Положении о муниципальном контроле меры стимулирования добросовестности не предусмотрены, следовательно, в Программе профилактики мероприятия, направленные на нематериальное поощрение добросовестных контролируемых лиц не установлены.</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3. Перечень профилактических мероприятий, сроки (периодичность) их проведения.</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3.1. Перечень профилактических мероприятий, сроки (периодичность) их проведения представлены в таблице.</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tbl>
      <w:tblPr>
        <w:tblW w:w="5000" w:type="pct"/>
        <w:jc w:val="center"/>
        <w:tblCellMar>
          <w:left w:w="0" w:type="dxa"/>
          <w:right w:w="0" w:type="dxa"/>
        </w:tblCellMar>
        <w:tblLook w:val="04A0"/>
      </w:tblPr>
      <w:tblGrid>
        <w:gridCol w:w="734"/>
        <w:gridCol w:w="4692"/>
        <w:gridCol w:w="2152"/>
        <w:gridCol w:w="2270"/>
      </w:tblGrid>
      <w:tr w:rsidR="00135B4A" w:rsidRPr="00135B4A" w:rsidTr="004E7506">
        <w:trPr>
          <w:jc w:val="center"/>
        </w:trPr>
        <w:tc>
          <w:tcPr>
            <w:tcW w:w="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 xml:space="preserve">№ </w:t>
            </w:r>
            <w:proofErr w:type="spellStart"/>
            <w:proofErr w:type="gramStart"/>
            <w:r w:rsidRPr="00135B4A">
              <w:rPr>
                <w:rFonts w:ascii="Times New Roman" w:eastAsia="Times New Roman" w:hAnsi="Times New Roman" w:cs="Times New Roman"/>
                <w:b/>
                <w:bCs/>
                <w:sz w:val="28"/>
                <w:szCs w:val="28"/>
                <w:lang w:bidi="ar-SA"/>
              </w:rPr>
              <w:t>п</w:t>
            </w:r>
            <w:proofErr w:type="spellEnd"/>
            <w:proofErr w:type="gramEnd"/>
            <w:r w:rsidRPr="00135B4A">
              <w:rPr>
                <w:rFonts w:ascii="Times New Roman" w:eastAsia="Times New Roman" w:hAnsi="Times New Roman" w:cs="Times New Roman"/>
                <w:b/>
                <w:bCs/>
                <w:sz w:val="28"/>
                <w:szCs w:val="28"/>
                <w:lang w:bidi="ar-SA"/>
              </w:rPr>
              <w:t>/</w:t>
            </w:r>
            <w:proofErr w:type="spellStart"/>
            <w:r w:rsidRPr="00135B4A">
              <w:rPr>
                <w:rFonts w:ascii="Times New Roman" w:eastAsia="Times New Roman" w:hAnsi="Times New Roman" w:cs="Times New Roman"/>
                <w:b/>
                <w:bCs/>
                <w:sz w:val="28"/>
                <w:szCs w:val="28"/>
                <w:lang w:bidi="ar-SA"/>
              </w:rPr>
              <w:t>п</w:t>
            </w:r>
            <w:proofErr w:type="spellEnd"/>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Наименование мероприятия</w:t>
            </w:r>
          </w:p>
        </w:tc>
        <w:tc>
          <w:tcPr>
            <w:tcW w:w="2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Срок проведения</w:t>
            </w:r>
          </w:p>
        </w:tc>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Ответственное должностное лицо</w:t>
            </w:r>
          </w:p>
        </w:tc>
      </w:tr>
      <w:tr w:rsidR="00135B4A" w:rsidRPr="00135B4A" w:rsidTr="004E7506">
        <w:trPr>
          <w:jc w:val="center"/>
        </w:trPr>
        <w:tc>
          <w:tcPr>
            <w:tcW w:w="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w:t>
            </w:r>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Информирование контролируемых и иных лиц по вопросам соблюдения обязательных требований посредством размещения соответствующих сведений на </w:t>
            </w:r>
            <w:r w:rsidRPr="00135B4A">
              <w:rPr>
                <w:rFonts w:ascii="Times New Roman" w:eastAsia="Times New Roman" w:hAnsi="Times New Roman" w:cs="Times New Roman"/>
                <w:sz w:val="28"/>
                <w:szCs w:val="28"/>
                <w:lang w:bidi="ar-SA"/>
              </w:rPr>
              <w:lastRenderedPageBreak/>
              <w:t>официальном сайте Администрации, в средствах массовой информации (газета «</w:t>
            </w:r>
            <w:r w:rsidR="004E7506">
              <w:rPr>
                <w:rFonts w:ascii="Times New Roman" w:eastAsia="Times New Roman" w:hAnsi="Times New Roman" w:cs="Times New Roman"/>
                <w:sz w:val="28"/>
                <w:szCs w:val="28"/>
                <w:lang w:bidi="ar-SA"/>
              </w:rPr>
              <w:t>Красная Шория</w:t>
            </w:r>
            <w:r w:rsidRPr="00135B4A">
              <w:rPr>
                <w:rFonts w:ascii="Times New Roman" w:eastAsia="Times New Roman" w:hAnsi="Times New Roman" w:cs="Times New Roman"/>
                <w:sz w:val="28"/>
                <w:szCs w:val="28"/>
                <w:lang w:bidi="ar-SA"/>
              </w:rPr>
              <w:t>»), через личные кабинеты контролируемых лиц в государственных информационных системах (при их наличии) и в иных формах</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tc>
        <w:tc>
          <w:tcPr>
            <w:tcW w:w="2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lastRenderedPageBreak/>
              <w:t>в течение года (по мере необходимости)</w:t>
            </w:r>
          </w:p>
        </w:tc>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должностные лица, уполномоченные на осуществление </w:t>
            </w:r>
            <w:r w:rsidRPr="00135B4A">
              <w:rPr>
                <w:rFonts w:ascii="Times New Roman" w:eastAsia="Times New Roman" w:hAnsi="Times New Roman" w:cs="Times New Roman"/>
                <w:sz w:val="28"/>
                <w:szCs w:val="28"/>
                <w:lang w:bidi="ar-SA"/>
              </w:rPr>
              <w:lastRenderedPageBreak/>
              <w:t>муниципального контроля</w:t>
            </w:r>
          </w:p>
        </w:tc>
      </w:tr>
      <w:tr w:rsidR="00135B4A" w:rsidRPr="00135B4A" w:rsidTr="004E7506">
        <w:trPr>
          <w:jc w:val="center"/>
        </w:trPr>
        <w:tc>
          <w:tcPr>
            <w:tcW w:w="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lastRenderedPageBreak/>
              <w:t>2</w:t>
            </w:r>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Консультирование по обращениям контролируемых лиц и их представителей по вопросам, связанным с организацией и осуществлением муниципального контроля на автомобильном транспорте.</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xml:space="preserve">Консультирование может осуществляться по телефону, посредством </w:t>
            </w:r>
            <w:proofErr w:type="spellStart"/>
            <w:r w:rsidRPr="00135B4A">
              <w:rPr>
                <w:rFonts w:ascii="Times New Roman" w:eastAsia="Times New Roman" w:hAnsi="Times New Roman" w:cs="Times New Roman"/>
                <w:sz w:val="28"/>
                <w:szCs w:val="28"/>
                <w:lang w:bidi="ar-SA"/>
              </w:rPr>
              <w:t>видео-конференц-связи</w:t>
            </w:r>
            <w:proofErr w:type="spellEnd"/>
            <w:r w:rsidRPr="00135B4A">
              <w:rPr>
                <w:rFonts w:ascii="Times New Roman" w:eastAsia="Times New Roman" w:hAnsi="Times New Roman" w:cs="Times New Roman"/>
                <w:sz w:val="28"/>
                <w:szCs w:val="28"/>
                <w:lang w:bidi="ar-SA"/>
              </w:rPr>
              <w:t>, на личном приеме либо в ходе проведения профилактических мероприятий, контрольных мероприятий.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Консультирование осуществляется по следующим вопросам:</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 организация и осуществление муниципального контроля на автомобильном транспорте;</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 порядок осуществления контрольных мероприятий;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3) порядок обжалования действий (бездействия) должностных лиц,</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уполномоченных осуществлять муниципальный контроль на автомобильном транспорте;</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по мере необходимости</w:t>
            </w:r>
          </w:p>
        </w:tc>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должностные лица, уполномоченные на осуществление муниципального контроля</w:t>
            </w:r>
          </w:p>
        </w:tc>
      </w:tr>
    </w:tbl>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4. Показатели результативности и эффективности программы профилактики</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lastRenderedPageBreak/>
        <w:t>Показатели результативности программы профилактики определяются в соответствии со следующей таблицей.</w:t>
      </w:r>
    </w:p>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tbl>
      <w:tblPr>
        <w:tblW w:w="5000" w:type="pct"/>
        <w:jc w:val="center"/>
        <w:tblCellMar>
          <w:left w:w="0" w:type="dxa"/>
          <w:right w:w="0" w:type="dxa"/>
        </w:tblCellMar>
        <w:tblLook w:val="04A0"/>
      </w:tblPr>
      <w:tblGrid>
        <w:gridCol w:w="624"/>
        <w:gridCol w:w="6080"/>
        <w:gridCol w:w="3052"/>
      </w:tblGrid>
      <w:tr w:rsidR="00135B4A" w:rsidRPr="00135B4A" w:rsidTr="004E7506">
        <w:trPr>
          <w:jc w:val="center"/>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 xml:space="preserve">№ </w:t>
            </w:r>
            <w:proofErr w:type="spellStart"/>
            <w:proofErr w:type="gramStart"/>
            <w:r w:rsidRPr="00135B4A">
              <w:rPr>
                <w:rFonts w:ascii="Times New Roman" w:eastAsia="Times New Roman" w:hAnsi="Times New Roman" w:cs="Times New Roman"/>
                <w:b/>
                <w:bCs/>
                <w:sz w:val="28"/>
                <w:szCs w:val="28"/>
                <w:lang w:bidi="ar-SA"/>
              </w:rPr>
              <w:t>п</w:t>
            </w:r>
            <w:proofErr w:type="spellEnd"/>
            <w:proofErr w:type="gramEnd"/>
            <w:r w:rsidRPr="00135B4A">
              <w:rPr>
                <w:rFonts w:ascii="Times New Roman" w:eastAsia="Times New Roman" w:hAnsi="Times New Roman" w:cs="Times New Roman"/>
                <w:b/>
                <w:bCs/>
                <w:sz w:val="28"/>
                <w:szCs w:val="28"/>
                <w:lang w:bidi="ar-SA"/>
              </w:rPr>
              <w:t>/</w:t>
            </w:r>
            <w:proofErr w:type="spellStart"/>
            <w:r w:rsidRPr="00135B4A">
              <w:rPr>
                <w:rFonts w:ascii="Times New Roman" w:eastAsia="Times New Roman" w:hAnsi="Times New Roman" w:cs="Times New Roman"/>
                <w:b/>
                <w:bCs/>
                <w:sz w:val="28"/>
                <w:szCs w:val="28"/>
                <w:lang w:bidi="ar-SA"/>
              </w:rPr>
              <w:t>п</w:t>
            </w:r>
            <w:proofErr w:type="spellEnd"/>
          </w:p>
        </w:tc>
        <w:tc>
          <w:tcPr>
            <w:tcW w:w="6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Наименование показателя</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center"/>
              <w:rPr>
                <w:rFonts w:ascii="Times New Roman" w:eastAsia="Times New Roman" w:hAnsi="Times New Roman" w:cs="Times New Roman"/>
                <w:b/>
                <w:bCs/>
                <w:sz w:val="28"/>
                <w:szCs w:val="28"/>
                <w:lang w:bidi="ar-SA"/>
              </w:rPr>
            </w:pPr>
            <w:r w:rsidRPr="00135B4A">
              <w:rPr>
                <w:rFonts w:ascii="Times New Roman" w:eastAsia="Times New Roman" w:hAnsi="Times New Roman" w:cs="Times New Roman"/>
                <w:b/>
                <w:bCs/>
                <w:sz w:val="28"/>
                <w:szCs w:val="28"/>
                <w:lang w:bidi="ar-SA"/>
              </w:rPr>
              <w:t>Значение показателя</w:t>
            </w:r>
          </w:p>
        </w:tc>
      </w:tr>
      <w:tr w:rsidR="00135B4A" w:rsidRPr="00135B4A" w:rsidTr="004E7506">
        <w:trPr>
          <w:jc w:val="center"/>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w:t>
            </w:r>
          </w:p>
        </w:tc>
        <w:tc>
          <w:tcPr>
            <w:tcW w:w="6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Полнота информации, размещенной на официальном сайте администрации в соответствии с частью 3 статьи 46 Федерального закона </w:t>
            </w:r>
            <w:hyperlink r:id="rId13" w:history="1">
              <w:r w:rsidRPr="00135B4A">
                <w:rPr>
                  <w:rFonts w:ascii="Times New Roman" w:eastAsia="Times New Roman" w:hAnsi="Times New Roman" w:cs="Times New Roman"/>
                  <w:color w:val="0000FF"/>
                  <w:sz w:val="28"/>
                  <w:szCs w:val="28"/>
                  <w:lang w:bidi="ar-SA"/>
                </w:rPr>
                <w:t>от 31.07.2020 № 248-ФЗ</w:t>
              </w:r>
            </w:hyperlink>
            <w:r w:rsidRPr="00135B4A">
              <w:rPr>
                <w:rFonts w:ascii="Times New Roman" w:eastAsia="Times New Roman" w:hAnsi="Times New Roman" w:cs="Times New Roman"/>
                <w:sz w:val="28"/>
                <w:szCs w:val="28"/>
                <w:lang w:bidi="ar-SA"/>
              </w:rPr>
              <w:t> «О государственном контроле (надзоре) и муниципальном контроле в Российской Федерации»</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100 %</w:t>
            </w:r>
          </w:p>
        </w:tc>
      </w:tr>
      <w:tr w:rsidR="00135B4A" w:rsidRPr="00135B4A" w:rsidTr="004E7506">
        <w:trPr>
          <w:jc w:val="center"/>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2</w:t>
            </w:r>
          </w:p>
        </w:tc>
        <w:tc>
          <w:tcPr>
            <w:tcW w:w="6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Доля лиц, удовлетворенных консультированием в общем количестве лиц, обратившихся за консультированием</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95% и более</w:t>
            </w:r>
          </w:p>
        </w:tc>
      </w:tr>
    </w:tbl>
    <w:p w:rsidR="00135B4A" w:rsidRPr="00135B4A" w:rsidRDefault="00135B4A" w:rsidP="00135B4A">
      <w:pPr>
        <w:widowControl/>
        <w:jc w:val="both"/>
        <w:rPr>
          <w:rFonts w:ascii="Times New Roman" w:eastAsia="Times New Roman" w:hAnsi="Times New Roman" w:cs="Times New Roman"/>
          <w:sz w:val="28"/>
          <w:szCs w:val="28"/>
          <w:lang w:bidi="ar-SA"/>
        </w:rPr>
      </w:pPr>
      <w:r w:rsidRPr="00135B4A">
        <w:rPr>
          <w:rFonts w:ascii="Times New Roman" w:eastAsia="Times New Roman" w:hAnsi="Times New Roman" w:cs="Times New Roman"/>
          <w:sz w:val="28"/>
          <w:szCs w:val="28"/>
          <w:lang w:bidi="ar-SA"/>
        </w:rPr>
        <w:t> </w:t>
      </w:r>
    </w:p>
    <w:p w:rsidR="00524FF8" w:rsidRPr="00135B4A" w:rsidRDefault="00524FF8" w:rsidP="00135B4A">
      <w:pPr>
        <w:widowControl/>
        <w:jc w:val="center"/>
        <w:rPr>
          <w:rFonts w:ascii="Times New Roman" w:hAnsi="Times New Roman" w:cs="Times New Roman"/>
          <w:sz w:val="28"/>
          <w:szCs w:val="28"/>
          <w:lang w:bidi="ar-SA"/>
        </w:rPr>
      </w:pPr>
    </w:p>
    <w:sectPr w:rsidR="00524FF8" w:rsidRPr="00135B4A" w:rsidSect="007B3F4D">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3F" w:rsidRDefault="00D81E3F">
      <w:r>
        <w:separator/>
      </w:r>
    </w:p>
  </w:endnote>
  <w:endnote w:type="continuationSeparator" w:id="0">
    <w:p w:rsidR="00D81E3F" w:rsidRDefault="00D81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3F" w:rsidRDefault="00D81E3F"/>
  </w:footnote>
  <w:footnote w:type="continuationSeparator" w:id="0">
    <w:p w:rsidR="00D81E3F" w:rsidRDefault="00D81E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16" w:rsidRDefault="00F55773" w:rsidP="009B5A89">
    <w:pPr>
      <w:pStyle w:val="a6"/>
      <w:jc w:val="right"/>
    </w:pPr>
    <w:fldSimple w:instr="PAGE   \* MERGEFORMAT">
      <w:r w:rsidR="00B16BF8">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307D8"/>
    <w:multiLevelType w:val="hybridMultilevel"/>
    <w:tmpl w:val="1D5EFBBA"/>
    <w:lvl w:ilvl="0" w:tplc="9F38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EA753A"/>
    <w:multiLevelType w:val="multilevel"/>
    <w:tmpl w:val="C5EED7CA"/>
    <w:lvl w:ilvl="0">
      <w:start w:val="2"/>
      <w:numFmt w:val="decimal"/>
      <w:lvlText w:val="%1."/>
      <w:lvlJc w:val="left"/>
      <w:pPr>
        <w:ind w:left="450" w:hanging="450"/>
      </w:pPr>
      <w:rPr>
        <w:rFonts w:hint="default"/>
        <w:sz w:val="28"/>
        <w:szCs w:val="28"/>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050982"/>
    <w:multiLevelType w:val="hybridMultilevel"/>
    <w:tmpl w:val="BE2E6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B7718"/>
    <w:multiLevelType w:val="multilevel"/>
    <w:tmpl w:val="6F7C4788"/>
    <w:lvl w:ilvl="0">
      <w:start w:val="1"/>
      <w:numFmt w:val="decimal"/>
      <w:lvlText w:val="%1."/>
      <w:lvlJc w:val="left"/>
      <w:pPr>
        <w:ind w:left="720" w:hanging="360"/>
      </w:pPr>
      <w:rPr>
        <w:rFonts w:hint="default"/>
        <w:color w:val="222222"/>
      </w:rPr>
    </w:lvl>
    <w:lvl w:ilvl="1">
      <w:start w:val="1"/>
      <w:numFmt w:val="decimal"/>
      <w:isLgl/>
      <w:lvlText w:val="%1.%2."/>
      <w:lvlJc w:val="left"/>
      <w:pPr>
        <w:ind w:left="1110" w:hanging="750"/>
      </w:pPr>
      <w:rPr>
        <w:rFonts w:hint="default"/>
        <w:color w:val="222222"/>
      </w:rPr>
    </w:lvl>
    <w:lvl w:ilvl="2">
      <w:start w:val="1"/>
      <w:numFmt w:val="decimal"/>
      <w:isLgl/>
      <w:lvlText w:val="%1.%2.%3."/>
      <w:lvlJc w:val="left"/>
      <w:pPr>
        <w:ind w:left="1110" w:hanging="750"/>
      </w:pPr>
      <w:rPr>
        <w:rFonts w:hint="default"/>
        <w:color w:val="222222"/>
      </w:rPr>
    </w:lvl>
    <w:lvl w:ilvl="3">
      <w:start w:val="1"/>
      <w:numFmt w:val="decimal"/>
      <w:isLgl/>
      <w:lvlText w:val="%1.%2.%3.%4."/>
      <w:lvlJc w:val="left"/>
      <w:pPr>
        <w:ind w:left="1440" w:hanging="108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800" w:hanging="1440"/>
      </w:pPr>
      <w:rPr>
        <w:rFonts w:hint="default"/>
        <w:color w:val="222222"/>
      </w:rPr>
    </w:lvl>
    <w:lvl w:ilvl="6">
      <w:start w:val="1"/>
      <w:numFmt w:val="decimal"/>
      <w:isLgl/>
      <w:lvlText w:val="%1.%2.%3.%4.%5.%6.%7."/>
      <w:lvlJc w:val="left"/>
      <w:pPr>
        <w:ind w:left="2160" w:hanging="1800"/>
      </w:pPr>
      <w:rPr>
        <w:rFonts w:hint="default"/>
        <w:color w:val="222222"/>
      </w:rPr>
    </w:lvl>
    <w:lvl w:ilvl="7">
      <w:start w:val="1"/>
      <w:numFmt w:val="decimal"/>
      <w:isLgl/>
      <w:lvlText w:val="%1.%2.%3.%4.%5.%6.%7.%8."/>
      <w:lvlJc w:val="left"/>
      <w:pPr>
        <w:ind w:left="2160" w:hanging="1800"/>
      </w:pPr>
      <w:rPr>
        <w:rFonts w:hint="default"/>
        <w:color w:val="222222"/>
      </w:rPr>
    </w:lvl>
    <w:lvl w:ilvl="8">
      <w:start w:val="1"/>
      <w:numFmt w:val="decimal"/>
      <w:isLgl/>
      <w:lvlText w:val="%1.%2.%3.%4.%5.%6.%7.%8.%9."/>
      <w:lvlJc w:val="left"/>
      <w:pPr>
        <w:ind w:left="2520" w:hanging="2160"/>
      </w:pPr>
      <w:rPr>
        <w:rFonts w:hint="default"/>
        <w:color w:val="222222"/>
      </w:rPr>
    </w:lvl>
  </w:abstractNum>
  <w:abstractNum w:abstractNumId="9">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E769B"/>
    <w:multiLevelType w:val="multilevel"/>
    <w:tmpl w:val="E098E2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6C2DEE"/>
    <w:multiLevelType w:val="hybridMultilevel"/>
    <w:tmpl w:val="83FE14E2"/>
    <w:lvl w:ilvl="0" w:tplc="5D527E6C">
      <w:start w:val="1"/>
      <w:numFmt w:val="decimal"/>
      <w:lvlText w:val="%1)"/>
      <w:lvlJc w:val="left"/>
      <w:pPr>
        <w:ind w:left="1110" w:hanging="360"/>
      </w:pPr>
      <w:rPr>
        <w:rFonts w:eastAsia="Times New Roman"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364CCE"/>
    <w:multiLevelType w:val="hybridMultilevel"/>
    <w:tmpl w:val="3D3A38FC"/>
    <w:lvl w:ilvl="0" w:tplc="8BC8D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6"/>
  </w:num>
  <w:num w:numId="4">
    <w:abstractNumId w:val="0"/>
  </w:num>
  <w:num w:numId="5">
    <w:abstractNumId w:val="9"/>
  </w:num>
  <w:num w:numId="6">
    <w:abstractNumId w:val="4"/>
  </w:num>
  <w:num w:numId="7">
    <w:abstractNumId w:val="7"/>
  </w:num>
  <w:num w:numId="8">
    <w:abstractNumId w:val="3"/>
  </w:num>
  <w:num w:numId="9">
    <w:abstractNumId w:val="11"/>
  </w:num>
  <w:num w:numId="10">
    <w:abstractNumId w:val="8"/>
  </w:num>
  <w:num w:numId="11">
    <w:abstractNumId w:val="12"/>
  </w:num>
  <w:num w:numId="12">
    <w:abstractNumId w:val="2"/>
  </w:num>
  <w:num w:numId="13">
    <w:abstractNumId w:val="5"/>
  </w:num>
  <w:num w:numId="14">
    <w:abstractNumId w:val="15"/>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564792"/>
    <w:rsid w:val="00006550"/>
    <w:rsid w:val="0005042C"/>
    <w:rsid w:val="0005222E"/>
    <w:rsid w:val="00054452"/>
    <w:rsid w:val="00055894"/>
    <w:rsid w:val="0007022C"/>
    <w:rsid w:val="00094975"/>
    <w:rsid w:val="00095851"/>
    <w:rsid w:val="000A3EFA"/>
    <w:rsid w:val="000C3885"/>
    <w:rsid w:val="000C3F50"/>
    <w:rsid w:val="000C4F92"/>
    <w:rsid w:val="000D3FF0"/>
    <w:rsid w:val="000E5DB9"/>
    <w:rsid w:val="000E7D9D"/>
    <w:rsid w:val="000F43E8"/>
    <w:rsid w:val="00123385"/>
    <w:rsid w:val="00131E70"/>
    <w:rsid w:val="00132EAF"/>
    <w:rsid w:val="00135B4A"/>
    <w:rsid w:val="001673F2"/>
    <w:rsid w:val="00176B81"/>
    <w:rsid w:val="0018068B"/>
    <w:rsid w:val="001A090C"/>
    <w:rsid w:val="001A4370"/>
    <w:rsid w:val="001B09F5"/>
    <w:rsid w:val="001B5AC1"/>
    <w:rsid w:val="001D6E3A"/>
    <w:rsid w:val="001F1F69"/>
    <w:rsid w:val="001F283E"/>
    <w:rsid w:val="001F3CBD"/>
    <w:rsid w:val="001F461B"/>
    <w:rsid w:val="001F690B"/>
    <w:rsid w:val="00202937"/>
    <w:rsid w:val="0023069D"/>
    <w:rsid w:val="00230AD8"/>
    <w:rsid w:val="00236E05"/>
    <w:rsid w:val="00237945"/>
    <w:rsid w:val="002936D9"/>
    <w:rsid w:val="002A32AA"/>
    <w:rsid w:val="00302933"/>
    <w:rsid w:val="0031103B"/>
    <w:rsid w:val="00327FB5"/>
    <w:rsid w:val="0034446B"/>
    <w:rsid w:val="00361F5C"/>
    <w:rsid w:val="00362F17"/>
    <w:rsid w:val="003B655A"/>
    <w:rsid w:val="003B68C8"/>
    <w:rsid w:val="003E6216"/>
    <w:rsid w:val="003E7CA8"/>
    <w:rsid w:val="003F2B9E"/>
    <w:rsid w:val="00446523"/>
    <w:rsid w:val="00446DB3"/>
    <w:rsid w:val="00456140"/>
    <w:rsid w:val="0046230D"/>
    <w:rsid w:val="00476CED"/>
    <w:rsid w:val="00482933"/>
    <w:rsid w:val="00497F9C"/>
    <w:rsid w:val="004A32EC"/>
    <w:rsid w:val="004B579A"/>
    <w:rsid w:val="004C2E62"/>
    <w:rsid w:val="004D004B"/>
    <w:rsid w:val="004E2830"/>
    <w:rsid w:val="004E3031"/>
    <w:rsid w:val="004E6796"/>
    <w:rsid w:val="004E7506"/>
    <w:rsid w:val="004F3C49"/>
    <w:rsid w:val="004F65FA"/>
    <w:rsid w:val="00504B00"/>
    <w:rsid w:val="0052123B"/>
    <w:rsid w:val="00524FF8"/>
    <w:rsid w:val="00533FB3"/>
    <w:rsid w:val="00544A7D"/>
    <w:rsid w:val="00545316"/>
    <w:rsid w:val="00546742"/>
    <w:rsid w:val="00562807"/>
    <w:rsid w:val="00564792"/>
    <w:rsid w:val="005A7FEB"/>
    <w:rsid w:val="005B7497"/>
    <w:rsid w:val="005C047E"/>
    <w:rsid w:val="005D12D6"/>
    <w:rsid w:val="005D758E"/>
    <w:rsid w:val="005E7AD5"/>
    <w:rsid w:val="005F5488"/>
    <w:rsid w:val="0061605D"/>
    <w:rsid w:val="00645267"/>
    <w:rsid w:val="006456FD"/>
    <w:rsid w:val="00674AEB"/>
    <w:rsid w:val="00676A94"/>
    <w:rsid w:val="00681C82"/>
    <w:rsid w:val="00692509"/>
    <w:rsid w:val="00696A53"/>
    <w:rsid w:val="006A4D0D"/>
    <w:rsid w:val="006B72F9"/>
    <w:rsid w:val="006B7419"/>
    <w:rsid w:val="006C12B7"/>
    <w:rsid w:val="006C3BBB"/>
    <w:rsid w:val="006C3F37"/>
    <w:rsid w:val="006E7998"/>
    <w:rsid w:val="00706186"/>
    <w:rsid w:val="0072426D"/>
    <w:rsid w:val="00742C0B"/>
    <w:rsid w:val="0075653D"/>
    <w:rsid w:val="00767E03"/>
    <w:rsid w:val="00772BBA"/>
    <w:rsid w:val="0077367F"/>
    <w:rsid w:val="00774064"/>
    <w:rsid w:val="007932E4"/>
    <w:rsid w:val="007A6BBD"/>
    <w:rsid w:val="007B3F4D"/>
    <w:rsid w:val="007C282D"/>
    <w:rsid w:val="007C2888"/>
    <w:rsid w:val="007C2A96"/>
    <w:rsid w:val="007E596A"/>
    <w:rsid w:val="00801CFD"/>
    <w:rsid w:val="008066CA"/>
    <w:rsid w:val="00807CAD"/>
    <w:rsid w:val="00821198"/>
    <w:rsid w:val="00821F6A"/>
    <w:rsid w:val="0087267A"/>
    <w:rsid w:val="00893333"/>
    <w:rsid w:val="00893754"/>
    <w:rsid w:val="00895DCE"/>
    <w:rsid w:val="00896998"/>
    <w:rsid w:val="008B0F43"/>
    <w:rsid w:val="008C4C23"/>
    <w:rsid w:val="008C7B01"/>
    <w:rsid w:val="008F7D2B"/>
    <w:rsid w:val="00903502"/>
    <w:rsid w:val="00906122"/>
    <w:rsid w:val="00912F83"/>
    <w:rsid w:val="009133B1"/>
    <w:rsid w:val="00933E27"/>
    <w:rsid w:val="009625F4"/>
    <w:rsid w:val="009963A4"/>
    <w:rsid w:val="009A745D"/>
    <w:rsid w:val="009B5393"/>
    <w:rsid w:val="009C1A1B"/>
    <w:rsid w:val="009D4E80"/>
    <w:rsid w:val="009E0B9C"/>
    <w:rsid w:val="00A0040B"/>
    <w:rsid w:val="00A01E3C"/>
    <w:rsid w:val="00A445D6"/>
    <w:rsid w:val="00A457E2"/>
    <w:rsid w:val="00A566D8"/>
    <w:rsid w:val="00A66698"/>
    <w:rsid w:val="00AA4E3F"/>
    <w:rsid w:val="00AC06D3"/>
    <w:rsid w:val="00AC1D00"/>
    <w:rsid w:val="00AD700F"/>
    <w:rsid w:val="00AE4A4F"/>
    <w:rsid w:val="00AE564C"/>
    <w:rsid w:val="00B02916"/>
    <w:rsid w:val="00B16BF8"/>
    <w:rsid w:val="00B54492"/>
    <w:rsid w:val="00B72A28"/>
    <w:rsid w:val="00B74A6A"/>
    <w:rsid w:val="00B9280C"/>
    <w:rsid w:val="00B935A2"/>
    <w:rsid w:val="00BB78B5"/>
    <w:rsid w:val="00BD2F22"/>
    <w:rsid w:val="00C010A1"/>
    <w:rsid w:val="00C01543"/>
    <w:rsid w:val="00C01D04"/>
    <w:rsid w:val="00C1539B"/>
    <w:rsid w:val="00C34CC2"/>
    <w:rsid w:val="00C43C84"/>
    <w:rsid w:val="00C63D2C"/>
    <w:rsid w:val="00C66339"/>
    <w:rsid w:val="00C85DB7"/>
    <w:rsid w:val="00C865CE"/>
    <w:rsid w:val="00CB78A5"/>
    <w:rsid w:val="00CD3C4A"/>
    <w:rsid w:val="00CF1CF3"/>
    <w:rsid w:val="00D00519"/>
    <w:rsid w:val="00D34663"/>
    <w:rsid w:val="00D405A5"/>
    <w:rsid w:val="00D4710C"/>
    <w:rsid w:val="00D57245"/>
    <w:rsid w:val="00D70C98"/>
    <w:rsid w:val="00D736AB"/>
    <w:rsid w:val="00D81E3F"/>
    <w:rsid w:val="00D85F33"/>
    <w:rsid w:val="00D90DF6"/>
    <w:rsid w:val="00DA6C1C"/>
    <w:rsid w:val="00DB5B07"/>
    <w:rsid w:val="00DC471C"/>
    <w:rsid w:val="00DC6870"/>
    <w:rsid w:val="00E039D9"/>
    <w:rsid w:val="00E12DC7"/>
    <w:rsid w:val="00E20FAD"/>
    <w:rsid w:val="00E35228"/>
    <w:rsid w:val="00E41ADC"/>
    <w:rsid w:val="00E50F65"/>
    <w:rsid w:val="00E75513"/>
    <w:rsid w:val="00E9111D"/>
    <w:rsid w:val="00E95E98"/>
    <w:rsid w:val="00EA4564"/>
    <w:rsid w:val="00ED754D"/>
    <w:rsid w:val="00EE7B2C"/>
    <w:rsid w:val="00F12AC6"/>
    <w:rsid w:val="00F201F0"/>
    <w:rsid w:val="00F21899"/>
    <w:rsid w:val="00F221D5"/>
    <w:rsid w:val="00F47EC4"/>
    <w:rsid w:val="00F55773"/>
    <w:rsid w:val="00F710A8"/>
    <w:rsid w:val="00F75A2B"/>
    <w:rsid w:val="00F76927"/>
    <w:rsid w:val="00F92D26"/>
    <w:rsid w:val="00FC69E7"/>
    <w:rsid w:val="00FD391D"/>
    <w:rsid w:val="00FD53C0"/>
    <w:rsid w:val="00FE4B09"/>
    <w:rsid w:val="00FE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AC6"/>
    <w:rPr>
      <w:color w:val="000000"/>
    </w:rPr>
  </w:style>
  <w:style w:type="paragraph" w:styleId="1">
    <w:name w:val="heading 1"/>
    <w:basedOn w:val="a"/>
    <w:next w:val="a"/>
    <w:link w:val="10"/>
    <w:uiPriority w:val="9"/>
    <w:qFormat/>
    <w:rsid w:val="00055894"/>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00F"/>
    <w:rPr>
      <w:color w:val="0066CC"/>
      <w:u w:val="single"/>
    </w:rPr>
  </w:style>
  <w:style w:type="character" w:customStyle="1" w:styleId="3">
    <w:name w:val="Основной текст (3)_"/>
    <w:basedOn w:val="a0"/>
    <w:link w:val="30"/>
    <w:rsid w:val="00AD700F"/>
    <w:rPr>
      <w:rFonts w:ascii="Lucida Sans Unicode" w:eastAsia="Lucida Sans Unicode" w:hAnsi="Lucida Sans Unicode" w:cs="Lucida Sans Unicode"/>
      <w:b/>
      <w:bCs/>
      <w:i w:val="0"/>
      <w:iCs w:val="0"/>
      <w:smallCaps w:val="0"/>
      <w:strike w:val="0"/>
      <w:sz w:val="22"/>
      <w:szCs w:val="22"/>
      <w:u w:val="none"/>
    </w:rPr>
  </w:style>
  <w:style w:type="character" w:customStyle="1" w:styleId="31">
    <w:name w:val="Основной текст (3) + Малые прописные"/>
    <w:basedOn w:val="3"/>
    <w:rsid w:val="00AD700F"/>
    <w:rPr>
      <w:rFonts w:ascii="Lucida Sans Unicode" w:eastAsia="Lucida Sans Unicode" w:hAnsi="Lucida Sans Unicode" w:cs="Lucida Sans Unicode"/>
      <w:b/>
      <w:bCs/>
      <w:i w:val="0"/>
      <w:iCs w:val="0"/>
      <w:smallCaps/>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AD700F"/>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sid w:val="00AD700F"/>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AD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AD700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AD700F"/>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AD700F"/>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AD700F"/>
    <w:rPr>
      <w:rFonts w:ascii="Times New Roman" w:eastAsia="Times New Roman" w:hAnsi="Times New Roman" w:cs="Times New Roman"/>
      <w:b/>
      <w:bCs/>
      <w:i w:val="0"/>
      <w:iCs w:val="0"/>
      <w:smallCaps w:val="0"/>
      <w:strike w:val="0"/>
      <w:sz w:val="32"/>
      <w:szCs w:val="32"/>
      <w:u w:val="none"/>
    </w:rPr>
  </w:style>
  <w:style w:type="character" w:customStyle="1" w:styleId="21pt">
    <w:name w:val="Основной текст (2) + Интервал 1 pt"/>
    <w:basedOn w:val="2"/>
    <w:rsid w:val="00AD700F"/>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
    <w:name w:val="Основной текст (7)_"/>
    <w:basedOn w:val="a0"/>
    <w:link w:val="70"/>
    <w:rsid w:val="00AD700F"/>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sid w:val="00AD700F"/>
    <w:rPr>
      <w:rFonts w:ascii="Times New Roman" w:eastAsia="Times New Roman" w:hAnsi="Times New Roman" w:cs="Times New Roman"/>
      <w:b w:val="0"/>
      <w:bCs w:val="0"/>
      <w:i w:val="0"/>
      <w:iCs w:val="0"/>
      <w:smallCaps w:val="0"/>
      <w:strike w:val="0"/>
      <w:sz w:val="20"/>
      <w:szCs w:val="20"/>
      <w:u w:val="none"/>
    </w:rPr>
  </w:style>
  <w:style w:type="character" w:customStyle="1" w:styleId="812pt">
    <w:name w:val="Основной текст (8) + 12 pt"/>
    <w:basedOn w:val="8"/>
    <w:rsid w:val="00AD70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AD70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sid w:val="00AD700F"/>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sid w:val="00AD700F"/>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sid w:val="00AD700F"/>
    <w:pPr>
      <w:shd w:val="clear" w:color="auto" w:fill="FFFFFF"/>
      <w:spacing w:line="254" w:lineRule="exact"/>
    </w:pPr>
    <w:rPr>
      <w:rFonts w:ascii="Lucida Sans Unicode" w:eastAsia="Lucida Sans Unicode" w:hAnsi="Lucida Sans Unicode" w:cs="Lucida Sans Unicode"/>
      <w:b/>
      <w:bCs/>
      <w:sz w:val="22"/>
      <w:szCs w:val="22"/>
    </w:rPr>
  </w:style>
  <w:style w:type="paragraph" w:customStyle="1" w:styleId="12">
    <w:name w:val="Заголовок №1"/>
    <w:basedOn w:val="a"/>
    <w:link w:val="11"/>
    <w:rsid w:val="00AD700F"/>
    <w:pPr>
      <w:shd w:val="clear" w:color="auto" w:fill="FFFFFF"/>
      <w:spacing w:after="66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AD700F"/>
    <w:pPr>
      <w:shd w:val="clear" w:color="auto" w:fill="FFFFFF"/>
      <w:spacing w:before="660" w:after="180" w:line="326"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AD700F"/>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AD700F"/>
    <w:pPr>
      <w:shd w:val="clear" w:color="auto" w:fill="FFFFFF"/>
      <w:spacing w:before="180" w:line="274" w:lineRule="exact"/>
      <w:jc w:val="both"/>
    </w:pPr>
    <w:rPr>
      <w:rFonts w:ascii="Times New Roman" w:eastAsia="Times New Roman" w:hAnsi="Times New Roman" w:cs="Times New Roman"/>
    </w:rPr>
  </w:style>
  <w:style w:type="paragraph" w:customStyle="1" w:styleId="60">
    <w:name w:val="Основной текст (6)"/>
    <w:basedOn w:val="a"/>
    <w:link w:val="6"/>
    <w:rsid w:val="00AD700F"/>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rsid w:val="00AD700F"/>
    <w:pPr>
      <w:shd w:val="clear" w:color="auto" w:fill="FFFFFF"/>
      <w:spacing w:before="300" w:after="300" w:line="0" w:lineRule="atLeast"/>
      <w:jc w:val="both"/>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rsid w:val="00AD700F"/>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rsid w:val="00AD700F"/>
    <w:pPr>
      <w:shd w:val="clear" w:color="auto" w:fill="FFFFFF"/>
      <w:spacing w:before="60" w:line="250" w:lineRule="exact"/>
    </w:pPr>
    <w:rPr>
      <w:rFonts w:ascii="Times New Roman" w:eastAsia="Times New Roman" w:hAnsi="Times New Roman" w:cs="Times New Roman"/>
      <w:sz w:val="20"/>
      <w:szCs w:val="20"/>
    </w:rPr>
  </w:style>
  <w:style w:type="paragraph" w:customStyle="1" w:styleId="25">
    <w:name w:val="Подпись к таблице (2)"/>
    <w:basedOn w:val="a"/>
    <w:link w:val="24"/>
    <w:rsid w:val="00AD700F"/>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Подпись к таблице"/>
    <w:basedOn w:val="a"/>
    <w:link w:val="a4"/>
    <w:rsid w:val="00AD700F"/>
    <w:pPr>
      <w:shd w:val="clear" w:color="auto" w:fill="FFFFFF"/>
      <w:spacing w:before="60" w:line="0" w:lineRule="atLeast"/>
      <w:jc w:val="both"/>
    </w:pPr>
    <w:rPr>
      <w:rFonts w:ascii="Times New Roman" w:eastAsia="Times New Roman" w:hAnsi="Times New Roman" w:cs="Times New Roman"/>
      <w:sz w:val="20"/>
      <w:szCs w:val="20"/>
    </w:rPr>
  </w:style>
  <w:style w:type="paragraph" w:styleId="a6">
    <w:name w:val="header"/>
    <w:basedOn w:val="a"/>
    <w:link w:val="a7"/>
    <w:unhideWhenUsed/>
    <w:rsid w:val="00E35228"/>
    <w:pPr>
      <w:tabs>
        <w:tab w:val="center" w:pos="4677"/>
        <w:tab w:val="right" w:pos="9355"/>
      </w:tabs>
    </w:pPr>
  </w:style>
  <w:style w:type="character" w:customStyle="1" w:styleId="a7">
    <w:name w:val="Верхний колонтитул Знак"/>
    <w:basedOn w:val="a0"/>
    <w:link w:val="a6"/>
    <w:rsid w:val="00E35228"/>
    <w:rPr>
      <w:color w:val="000000"/>
    </w:rPr>
  </w:style>
  <w:style w:type="paragraph" w:styleId="a8">
    <w:name w:val="footer"/>
    <w:basedOn w:val="a"/>
    <w:link w:val="a9"/>
    <w:uiPriority w:val="99"/>
    <w:unhideWhenUsed/>
    <w:rsid w:val="00E35228"/>
    <w:pPr>
      <w:tabs>
        <w:tab w:val="center" w:pos="4677"/>
        <w:tab w:val="right" w:pos="9355"/>
      </w:tabs>
    </w:pPr>
  </w:style>
  <w:style w:type="character" w:customStyle="1" w:styleId="a9">
    <w:name w:val="Нижний колонтитул Знак"/>
    <w:basedOn w:val="a0"/>
    <w:link w:val="a8"/>
    <w:uiPriority w:val="99"/>
    <w:rsid w:val="00E35228"/>
    <w:rPr>
      <w:color w:val="000000"/>
    </w:rPr>
  </w:style>
  <w:style w:type="paragraph" w:styleId="aa">
    <w:name w:val="No Spacing"/>
    <w:uiPriority w:val="1"/>
    <w:qFormat/>
    <w:rsid w:val="0023069D"/>
    <w:rPr>
      <w:color w:val="000000"/>
    </w:rPr>
  </w:style>
  <w:style w:type="paragraph" w:styleId="ab">
    <w:name w:val="Balloon Text"/>
    <w:basedOn w:val="a"/>
    <w:link w:val="ac"/>
    <w:uiPriority w:val="99"/>
    <w:semiHidden/>
    <w:unhideWhenUsed/>
    <w:rsid w:val="008B0F43"/>
    <w:rPr>
      <w:rFonts w:ascii="Arial" w:hAnsi="Arial" w:cs="Arial"/>
      <w:sz w:val="18"/>
      <w:szCs w:val="18"/>
    </w:rPr>
  </w:style>
  <w:style w:type="character" w:customStyle="1" w:styleId="ac">
    <w:name w:val="Текст выноски Знак"/>
    <w:basedOn w:val="a0"/>
    <w:link w:val="ab"/>
    <w:uiPriority w:val="99"/>
    <w:semiHidden/>
    <w:rsid w:val="008B0F43"/>
    <w:rPr>
      <w:rFonts w:ascii="Arial" w:hAnsi="Arial" w:cs="Arial"/>
      <w:color w:val="000000"/>
      <w:sz w:val="18"/>
      <w:szCs w:val="18"/>
    </w:rPr>
  </w:style>
  <w:style w:type="paragraph" w:customStyle="1" w:styleId="FORMATTEXT">
    <w:name w:val=".FORMATTEXT"/>
    <w:uiPriority w:val="99"/>
    <w:rsid w:val="00E95E98"/>
    <w:pPr>
      <w:autoSpaceDE w:val="0"/>
      <w:autoSpaceDN w:val="0"/>
      <w:adjustRightInd w:val="0"/>
    </w:pPr>
    <w:rPr>
      <w:rFonts w:ascii="Arial" w:eastAsia="Times New Roman" w:hAnsi="Arial" w:cs="Arial"/>
      <w:sz w:val="20"/>
      <w:szCs w:val="20"/>
      <w:lang w:bidi="ar-SA"/>
    </w:rPr>
  </w:style>
  <w:style w:type="paragraph" w:styleId="ad">
    <w:name w:val="List Paragraph"/>
    <w:basedOn w:val="a"/>
    <w:uiPriority w:val="34"/>
    <w:qFormat/>
    <w:rsid w:val="005E7AD5"/>
    <w:pPr>
      <w:ind w:left="720"/>
      <w:contextualSpacing/>
    </w:pPr>
  </w:style>
  <w:style w:type="table" w:styleId="ae">
    <w:name w:val="Table Grid"/>
    <w:basedOn w:val="a1"/>
    <w:uiPriority w:val="39"/>
    <w:rsid w:val="005E7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e"/>
    <w:uiPriority w:val="59"/>
    <w:rsid w:val="005E7A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B3F4D"/>
  </w:style>
  <w:style w:type="character" w:customStyle="1" w:styleId="10">
    <w:name w:val="Заголовок 1 Знак"/>
    <w:basedOn w:val="a0"/>
    <w:link w:val="1"/>
    <w:uiPriority w:val="9"/>
    <w:rsid w:val="00055894"/>
    <w:rPr>
      <w:rFonts w:asciiTheme="majorHAnsi" w:eastAsiaTheme="majorEastAsia" w:hAnsiTheme="majorHAnsi" w:cstheme="majorBidi"/>
      <w:b/>
      <w:bCs/>
      <w:color w:val="2E74B5" w:themeColor="accent1" w:themeShade="BF"/>
      <w:sz w:val="28"/>
      <w:szCs w:val="28"/>
      <w:lang w:eastAsia="en-US" w:bidi="ar-SA"/>
    </w:rPr>
  </w:style>
  <w:style w:type="paragraph" w:customStyle="1" w:styleId="nospacing0">
    <w:name w:val="nospacing0"/>
    <w:basedOn w:val="a"/>
    <w:rsid w:val="00BD2F22"/>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Normal (Web)"/>
    <w:basedOn w:val="a"/>
    <w:uiPriority w:val="99"/>
    <w:unhideWhenUsed/>
    <w:rsid w:val="00BD2F2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mphasis">
    <w:name w:val="emphasis"/>
    <w:basedOn w:val="a0"/>
    <w:rsid w:val="00BD2F22"/>
  </w:style>
  <w:style w:type="paragraph" w:customStyle="1" w:styleId="default">
    <w:name w:val="default"/>
    <w:basedOn w:val="a"/>
    <w:rsid w:val="00BD2F2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7">
    <w:name w:val="af7"/>
    <w:basedOn w:val="a"/>
    <w:rsid w:val="00BD2F2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BD2F2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BD2F2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mlpreformatted">
    <w:name w:val="htmlpreformatted"/>
    <w:basedOn w:val="a"/>
    <w:rsid w:val="00BD2F2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yperlink">
    <w:name w:val="hyperlink"/>
    <w:basedOn w:val="a0"/>
    <w:rsid w:val="00135B4A"/>
  </w:style>
  <w:style w:type="paragraph" w:customStyle="1" w:styleId="table0">
    <w:name w:val="table0"/>
    <w:basedOn w:val="a"/>
    <w:rsid w:val="00135B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
    <w:name w:val="table"/>
    <w:basedOn w:val="a"/>
    <w:rsid w:val="00135B4A"/>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AC6"/>
    <w:rPr>
      <w:color w:val="000000"/>
    </w:rPr>
  </w:style>
  <w:style w:type="paragraph" w:styleId="1">
    <w:name w:val="heading 1"/>
    <w:basedOn w:val="a"/>
    <w:next w:val="a"/>
    <w:link w:val="10"/>
    <w:uiPriority w:val="9"/>
    <w:qFormat/>
    <w:rsid w:val="00055894"/>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Lucida Sans Unicode" w:eastAsia="Lucida Sans Unicode" w:hAnsi="Lucida Sans Unicode" w:cs="Lucida Sans Unicode"/>
      <w:b/>
      <w:bCs/>
      <w:i w:val="0"/>
      <w:iCs w:val="0"/>
      <w:smallCaps w:val="0"/>
      <w:strike w:val="0"/>
      <w:sz w:val="22"/>
      <w:szCs w:val="22"/>
      <w:u w:val="none"/>
    </w:rPr>
  </w:style>
  <w:style w:type="character" w:customStyle="1" w:styleId="31">
    <w:name w:val="Основной текст (3) + Малые прописные"/>
    <w:basedOn w:val="3"/>
    <w:rPr>
      <w:rFonts w:ascii="Lucida Sans Unicode" w:eastAsia="Lucida Sans Unicode" w:hAnsi="Lucida Sans Unicode" w:cs="Lucida Sans Unicode"/>
      <w:b/>
      <w:bCs/>
      <w:i w:val="0"/>
      <w:iCs w:val="0"/>
      <w:smallCaps/>
      <w:strike w:val="0"/>
      <w:color w:val="000000"/>
      <w:spacing w:val="0"/>
      <w:w w:val="100"/>
      <w:position w:val="0"/>
      <w:sz w:val="22"/>
      <w:szCs w:val="22"/>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2pt">
    <w:name w:val="Основной текст (8) + 12 pt"/>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54" w:lineRule="exact"/>
    </w:pPr>
    <w:rPr>
      <w:rFonts w:ascii="Lucida Sans Unicode" w:eastAsia="Lucida Sans Unicode" w:hAnsi="Lucida Sans Unicode" w:cs="Lucida Sans Unicode"/>
      <w:b/>
      <w:bCs/>
      <w:sz w:val="22"/>
      <w:szCs w:val="22"/>
    </w:rPr>
  </w:style>
  <w:style w:type="paragraph" w:customStyle="1" w:styleId="12">
    <w:name w:val="Заголовок №1"/>
    <w:basedOn w:val="a"/>
    <w:link w:val="11"/>
    <w:pPr>
      <w:shd w:val="clear" w:color="auto" w:fill="FFFFFF"/>
      <w:spacing w:after="66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60" w:after="180" w:line="326"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300" w:after="300" w:line="0" w:lineRule="atLeast"/>
      <w:jc w:val="both"/>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60" w:line="250" w:lineRule="exact"/>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spacing w:before="60" w:line="0" w:lineRule="atLeas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E35228"/>
    <w:pPr>
      <w:tabs>
        <w:tab w:val="center" w:pos="4677"/>
        <w:tab w:val="right" w:pos="9355"/>
      </w:tabs>
    </w:pPr>
  </w:style>
  <w:style w:type="character" w:customStyle="1" w:styleId="a7">
    <w:name w:val="Верхний колонтитул Знак"/>
    <w:basedOn w:val="a0"/>
    <w:link w:val="a6"/>
    <w:uiPriority w:val="99"/>
    <w:rsid w:val="00E35228"/>
    <w:rPr>
      <w:color w:val="000000"/>
    </w:rPr>
  </w:style>
  <w:style w:type="paragraph" w:styleId="a8">
    <w:name w:val="footer"/>
    <w:basedOn w:val="a"/>
    <w:link w:val="a9"/>
    <w:uiPriority w:val="99"/>
    <w:unhideWhenUsed/>
    <w:rsid w:val="00E35228"/>
    <w:pPr>
      <w:tabs>
        <w:tab w:val="center" w:pos="4677"/>
        <w:tab w:val="right" w:pos="9355"/>
      </w:tabs>
    </w:pPr>
  </w:style>
  <w:style w:type="character" w:customStyle="1" w:styleId="a9">
    <w:name w:val="Нижний колонтитул Знак"/>
    <w:basedOn w:val="a0"/>
    <w:link w:val="a8"/>
    <w:uiPriority w:val="99"/>
    <w:rsid w:val="00E35228"/>
    <w:rPr>
      <w:color w:val="000000"/>
    </w:rPr>
  </w:style>
  <w:style w:type="paragraph" w:styleId="aa">
    <w:name w:val="No Spacing"/>
    <w:uiPriority w:val="1"/>
    <w:qFormat/>
    <w:rsid w:val="0023069D"/>
    <w:rPr>
      <w:color w:val="000000"/>
    </w:rPr>
  </w:style>
  <w:style w:type="paragraph" w:styleId="ab">
    <w:name w:val="Balloon Text"/>
    <w:basedOn w:val="a"/>
    <w:link w:val="ac"/>
    <w:uiPriority w:val="99"/>
    <w:semiHidden/>
    <w:unhideWhenUsed/>
    <w:rsid w:val="008B0F43"/>
    <w:rPr>
      <w:rFonts w:ascii="Arial" w:hAnsi="Arial" w:cs="Arial"/>
      <w:sz w:val="18"/>
      <w:szCs w:val="18"/>
    </w:rPr>
  </w:style>
  <w:style w:type="character" w:customStyle="1" w:styleId="ac">
    <w:name w:val="Текст выноски Знак"/>
    <w:basedOn w:val="a0"/>
    <w:link w:val="ab"/>
    <w:uiPriority w:val="99"/>
    <w:semiHidden/>
    <w:rsid w:val="008B0F43"/>
    <w:rPr>
      <w:rFonts w:ascii="Arial" w:hAnsi="Arial" w:cs="Arial"/>
      <w:color w:val="000000"/>
      <w:sz w:val="18"/>
      <w:szCs w:val="18"/>
    </w:rPr>
  </w:style>
  <w:style w:type="paragraph" w:customStyle="1" w:styleId="FORMATTEXT">
    <w:name w:val=".FORMATTEXT"/>
    <w:uiPriority w:val="99"/>
    <w:rsid w:val="00E95E98"/>
    <w:pPr>
      <w:autoSpaceDE w:val="0"/>
      <w:autoSpaceDN w:val="0"/>
      <w:adjustRightInd w:val="0"/>
    </w:pPr>
    <w:rPr>
      <w:rFonts w:ascii="Arial" w:eastAsia="Times New Roman" w:hAnsi="Arial" w:cs="Arial"/>
      <w:sz w:val="20"/>
      <w:szCs w:val="20"/>
      <w:lang w:bidi="ar-SA"/>
    </w:rPr>
  </w:style>
  <w:style w:type="paragraph" w:styleId="ad">
    <w:name w:val="List Paragraph"/>
    <w:basedOn w:val="a"/>
    <w:uiPriority w:val="34"/>
    <w:qFormat/>
    <w:rsid w:val="005E7AD5"/>
    <w:pPr>
      <w:ind w:left="720"/>
      <w:contextualSpacing/>
    </w:pPr>
  </w:style>
  <w:style w:type="table" w:styleId="ae">
    <w:name w:val="Table Grid"/>
    <w:basedOn w:val="a1"/>
    <w:uiPriority w:val="39"/>
    <w:rsid w:val="005E7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e"/>
    <w:uiPriority w:val="59"/>
    <w:rsid w:val="005E7A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B3F4D"/>
  </w:style>
  <w:style w:type="character" w:customStyle="1" w:styleId="10">
    <w:name w:val="Заголовок 1 Знак"/>
    <w:basedOn w:val="a0"/>
    <w:link w:val="1"/>
    <w:uiPriority w:val="9"/>
    <w:rsid w:val="00055894"/>
    <w:rPr>
      <w:rFonts w:asciiTheme="majorHAnsi" w:eastAsiaTheme="majorEastAsia" w:hAnsiTheme="majorHAnsi" w:cstheme="majorBidi"/>
      <w:b/>
      <w:bCs/>
      <w:color w:val="2E74B5" w:themeColor="accent1" w:themeShade="BF"/>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02357951">
      <w:bodyDiv w:val="1"/>
      <w:marLeft w:val="0"/>
      <w:marRight w:val="0"/>
      <w:marTop w:val="0"/>
      <w:marBottom w:val="0"/>
      <w:divBdr>
        <w:top w:val="none" w:sz="0" w:space="0" w:color="auto"/>
        <w:left w:val="none" w:sz="0" w:space="0" w:color="auto"/>
        <w:bottom w:val="none" w:sz="0" w:space="0" w:color="auto"/>
        <w:right w:val="none" w:sz="0" w:space="0" w:color="auto"/>
      </w:divBdr>
    </w:div>
    <w:div w:id="571745206">
      <w:bodyDiv w:val="1"/>
      <w:marLeft w:val="0"/>
      <w:marRight w:val="0"/>
      <w:marTop w:val="0"/>
      <w:marBottom w:val="0"/>
      <w:divBdr>
        <w:top w:val="none" w:sz="0" w:space="0" w:color="auto"/>
        <w:left w:val="none" w:sz="0" w:space="0" w:color="auto"/>
        <w:bottom w:val="none" w:sz="0" w:space="0" w:color="auto"/>
        <w:right w:val="none" w:sz="0" w:space="0" w:color="auto"/>
      </w:divBdr>
    </w:div>
    <w:div w:id="747732752">
      <w:bodyDiv w:val="1"/>
      <w:marLeft w:val="0"/>
      <w:marRight w:val="0"/>
      <w:marTop w:val="0"/>
      <w:marBottom w:val="0"/>
      <w:divBdr>
        <w:top w:val="none" w:sz="0" w:space="0" w:color="auto"/>
        <w:left w:val="none" w:sz="0" w:space="0" w:color="auto"/>
        <w:bottom w:val="none" w:sz="0" w:space="0" w:color="auto"/>
        <w:right w:val="none" w:sz="0" w:space="0" w:color="auto"/>
      </w:divBdr>
      <w:divsChild>
        <w:div w:id="1074816128">
          <w:marLeft w:val="0"/>
          <w:marRight w:val="0"/>
          <w:marTop w:val="0"/>
          <w:marBottom w:val="0"/>
          <w:divBdr>
            <w:top w:val="none" w:sz="0" w:space="0" w:color="auto"/>
            <w:left w:val="none" w:sz="0" w:space="0" w:color="auto"/>
            <w:bottom w:val="none" w:sz="0" w:space="0" w:color="auto"/>
            <w:right w:val="none" w:sz="0" w:space="0" w:color="auto"/>
          </w:divBdr>
        </w:div>
      </w:divsChild>
    </w:div>
    <w:div w:id="779645024">
      <w:bodyDiv w:val="1"/>
      <w:marLeft w:val="0"/>
      <w:marRight w:val="0"/>
      <w:marTop w:val="0"/>
      <w:marBottom w:val="0"/>
      <w:divBdr>
        <w:top w:val="none" w:sz="0" w:space="0" w:color="auto"/>
        <w:left w:val="none" w:sz="0" w:space="0" w:color="auto"/>
        <w:bottom w:val="none" w:sz="0" w:space="0" w:color="auto"/>
        <w:right w:val="none" w:sz="0" w:space="0" w:color="auto"/>
      </w:divBdr>
    </w:div>
    <w:div w:id="977492295">
      <w:bodyDiv w:val="1"/>
      <w:marLeft w:val="0"/>
      <w:marRight w:val="0"/>
      <w:marTop w:val="0"/>
      <w:marBottom w:val="0"/>
      <w:divBdr>
        <w:top w:val="none" w:sz="0" w:space="0" w:color="auto"/>
        <w:left w:val="none" w:sz="0" w:space="0" w:color="auto"/>
        <w:bottom w:val="none" w:sz="0" w:space="0" w:color="auto"/>
        <w:right w:val="none" w:sz="0" w:space="0" w:color="auto"/>
      </w:divBdr>
    </w:div>
    <w:div w:id="1583442853">
      <w:bodyDiv w:val="1"/>
      <w:marLeft w:val="0"/>
      <w:marRight w:val="0"/>
      <w:marTop w:val="0"/>
      <w:marBottom w:val="0"/>
      <w:divBdr>
        <w:top w:val="none" w:sz="0" w:space="0" w:color="auto"/>
        <w:left w:val="none" w:sz="0" w:space="0" w:color="auto"/>
        <w:bottom w:val="none" w:sz="0" w:space="0" w:color="auto"/>
        <w:right w:val="none" w:sz="0" w:space="0" w:color="auto"/>
      </w:divBdr>
    </w:div>
    <w:div w:id="2012291362">
      <w:bodyDiv w:val="1"/>
      <w:marLeft w:val="0"/>
      <w:marRight w:val="0"/>
      <w:marTop w:val="0"/>
      <w:marBottom w:val="0"/>
      <w:divBdr>
        <w:top w:val="none" w:sz="0" w:space="0" w:color="auto"/>
        <w:left w:val="none" w:sz="0" w:space="0" w:color="auto"/>
        <w:bottom w:val="none" w:sz="0" w:space="0" w:color="auto"/>
        <w:right w:val="none" w:sz="0" w:space="0" w:color="auto"/>
      </w:divBdr>
      <w:divsChild>
        <w:div w:id="162281058">
          <w:marLeft w:val="0"/>
          <w:marRight w:val="0"/>
          <w:marTop w:val="0"/>
          <w:marBottom w:val="0"/>
          <w:divBdr>
            <w:top w:val="none" w:sz="0" w:space="0" w:color="auto"/>
            <w:left w:val="none" w:sz="0" w:space="0" w:color="auto"/>
            <w:bottom w:val="none" w:sz="0" w:space="0" w:color="auto"/>
            <w:right w:val="none" w:sz="0" w:space="0" w:color="auto"/>
          </w:divBdr>
          <w:divsChild>
            <w:div w:id="565452709">
              <w:marLeft w:val="0"/>
              <w:marRight w:val="0"/>
              <w:marTop w:val="0"/>
              <w:marBottom w:val="0"/>
              <w:divBdr>
                <w:top w:val="none" w:sz="0" w:space="0" w:color="auto"/>
                <w:left w:val="none" w:sz="0" w:space="0" w:color="auto"/>
                <w:bottom w:val="none" w:sz="0" w:space="0" w:color="auto"/>
                <w:right w:val="none" w:sz="0" w:space="0" w:color="auto"/>
              </w:divBdr>
              <w:divsChild>
                <w:div w:id="791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a-service.minjust.ru:8080/rnla-links/ws/content/act/cf1f5643-3aeb-4438-9333-2e47f2a9d0e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cf1f5643-3aeb-4438-9333-2e47f2a9d0e7.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cf1f5643-3aeb-4438-9333-2e47f2a9d0e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cf1f5643-3aeb-4438-9333-2e47f2a9d0e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A7BD-CEBF-4E76-9528-3FADCCCF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Трищ</cp:lastModifiedBy>
  <cp:revision>3</cp:revision>
  <cp:lastPrinted>2022-05-27T09:43:00Z</cp:lastPrinted>
  <dcterms:created xsi:type="dcterms:W3CDTF">2022-05-31T08:10:00Z</dcterms:created>
  <dcterms:modified xsi:type="dcterms:W3CDTF">2022-12-13T09:33:00Z</dcterms:modified>
</cp:coreProperties>
</file>