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40" w:rsidRDefault="00713240" w:rsidP="0029136C">
      <w:pPr>
        <w:jc w:val="center"/>
        <w:rPr>
          <w:rFonts w:ascii="Times New Roman" w:hAnsi="Times New Roman"/>
          <w:b/>
          <w:caps/>
          <w:sz w:val="28"/>
          <w:szCs w:val="28"/>
        </w:rPr>
      </w:pPr>
      <w:r w:rsidRPr="00713240">
        <w:rPr>
          <w:rFonts w:ascii="Times New Roman" w:hAnsi="Times New Roman"/>
          <w:b/>
          <w:caps/>
          <w:noProof/>
          <w:sz w:val="28"/>
          <w:szCs w:val="28"/>
        </w:rPr>
        <w:drawing>
          <wp:anchor distT="0" distB="0" distL="114300" distR="114300" simplePos="0" relativeHeight="251659264" behindDoc="1" locked="0" layoutInCell="1" allowOverlap="1">
            <wp:simplePos x="0" y="0"/>
            <wp:positionH relativeFrom="column">
              <wp:posOffset>2482215</wp:posOffset>
            </wp:positionH>
            <wp:positionV relativeFrom="paragraph">
              <wp:posOffset>-443865</wp:posOffset>
            </wp:positionV>
            <wp:extent cx="798195" cy="1038225"/>
            <wp:effectExtent l="19050" t="0" r="1905"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4" cstate="print">
                      <a:grayscl/>
                    </a:blip>
                    <a:srcRect/>
                    <a:stretch>
                      <a:fillRect/>
                    </a:stretch>
                  </pic:blipFill>
                  <pic:spPr bwMode="auto">
                    <a:xfrm>
                      <a:off x="0" y="0"/>
                      <a:ext cx="798195" cy="1038225"/>
                    </a:xfrm>
                    <a:prstGeom prst="rect">
                      <a:avLst/>
                    </a:prstGeom>
                    <a:noFill/>
                    <a:ln w="9525">
                      <a:noFill/>
                      <a:miter lim="800000"/>
                      <a:headEnd/>
                      <a:tailEnd/>
                    </a:ln>
                  </pic:spPr>
                </pic:pic>
              </a:graphicData>
            </a:graphic>
          </wp:anchor>
        </w:drawing>
      </w:r>
    </w:p>
    <w:p w:rsidR="00713240" w:rsidRDefault="00713240" w:rsidP="0029136C">
      <w:pPr>
        <w:jc w:val="center"/>
        <w:rPr>
          <w:rFonts w:ascii="Times New Roman" w:hAnsi="Times New Roman"/>
          <w:b/>
          <w:caps/>
          <w:sz w:val="28"/>
          <w:szCs w:val="28"/>
        </w:rPr>
      </w:pPr>
    </w:p>
    <w:p w:rsidR="00713240" w:rsidRDefault="00713240" w:rsidP="0029136C">
      <w:pPr>
        <w:jc w:val="center"/>
        <w:rPr>
          <w:rFonts w:ascii="Times New Roman" w:hAnsi="Times New Roman"/>
          <w:b/>
          <w:caps/>
          <w:sz w:val="28"/>
          <w:szCs w:val="28"/>
        </w:rPr>
      </w:pPr>
    </w:p>
    <w:p w:rsidR="00713240" w:rsidRPr="00713240" w:rsidRDefault="00713240" w:rsidP="00713240">
      <w:pPr>
        <w:pStyle w:val="1"/>
        <w:jc w:val="center"/>
        <w:rPr>
          <w:rFonts w:ascii="Times New Roman" w:eastAsia="Calibri" w:hAnsi="Times New Roman" w:cs="Times New Roman"/>
          <w:bCs w:val="0"/>
          <w:kern w:val="0"/>
          <w:sz w:val="28"/>
          <w:szCs w:val="28"/>
        </w:rPr>
      </w:pPr>
      <w:r w:rsidRPr="00713240">
        <w:rPr>
          <w:rFonts w:ascii="Times New Roman" w:eastAsia="Calibri" w:hAnsi="Times New Roman" w:cs="Times New Roman"/>
          <w:bCs w:val="0"/>
          <w:kern w:val="0"/>
          <w:sz w:val="28"/>
          <w:szCs w:val="28"/>
        </w:rPr>
        <w:t>КЕМЕРОВСКАЯ ОБЛАСТЬ-КУЗБАСС</w:t>
      </w:r>
    </w:p>
    <w:p w:rsidR="00713240" w:rsidRPr="00713240" w:rsidRDefault="00713240" w:rsidP="00713240">
      <w:pPr>
        <w:jc w:val="center"/>
        <w:rPr>
          <w:rFonts w:ascii="Times New Roman" w:hAnsi="Times New Roman"/>
          <w:b/>
          <w:sz w:val="28"/>
          <w:szCs w:val="28"/>
        </w:rPr>
      </w:pPr>
      <w:r w:rsidRPr="00713240">
        <w:rPr>
          <w:rFonts w:ascii="Times New Roman" w:hAnsi="Times New Roman"/>
          <w:b/>
          <w:sz w:val="28"/>
          <w:szCs w:val="28"/>
        </w:rPr>
        <w:t>ТАШТАГОЛЬСКИЙ МУНИЦИПАЛЬНЫЙ РАЙОН</w:t>
      </w:r>
    </w:p>
    <w:p w:rsidR="00713240" w:rsidRPr="00713240" w:rsidRDefault="00713240" w:rsidP="00713240">
      <w:pPr>
        <w:jc w:val="center"/>
        <w:rPr>
          <w:rFonts w:ascii="Times New Roman" w:hAnsi="Times New Roman"/>
          <w:b/>
          <w:sz w:val="28"/>
          <w:szCs w:val="28"/>
        </w:rPr>
      </w:pPr>
      <w:r w:rsidRPr="00713240">
        <w:rPr>
          <w:rFonts w:ascii="Times New Roman" w:hAnsi="Times New Roman"/>
          <w:b/>
          <w:sz w:val="28"/>
          <w:szCs w:val="28"/>
        </w:rPr>
        <w:t xml:space="preserve">АДМИНИСТРАЦИЯ  </w:t>
      </w:r>
    </w:p>
    <w:p w:rsidR="00713240" w:rsidRPr="00713240" w:rsidRDefault="00713240" w:rsidP="00713240">
      <w:pPr>
        <w:jc w:val="center"/>
        <w:rPr>
          <w:rFonts w:ascii="Times New Roman" w:hAnsi="Times New Roman"/>
          <w:b/>
          <w:sz w:val="28"/>
          <w:szCs w:val="28"/>
        </w:rPr>
      </w:pPr>
      <w:r w:rsidRPr="00713240">
        <w:rPr>
          <w:rFonts w:ascii="Times New Roman" w:hAnsi="Times New Roman"/>
          <w:b/>
          <w:sz w:val="28"/>
          <w:szCs w:val="28"/>
        </w:rPr>
        <w:t>ТАШТАГОЛЬСКОГО ГОРОДСКОГО ПОСЕЛЕНИЯ</w:t>
      </w:r>
    </w:p>
    <w:p w:rsidR="0029136C" w:rsidRDefault="0029136C" w:rsidP="0029136C">
      <w:pPr>
        <w:jc w:val="center"/>
        <w:rPr>
          <w:rFonts w:ascii="Times New Roman" w:hAnsi="Times New Roman"/>
          <w:b/>
          <w:sz w:val="28"/>
          <w:szCs w:val="28"/>
        </w:rPr>
      </w:pPr>
    </w:p>
    <w:p w:rsidR="0029136C" w:rsidRDefault="0029136C" w:rsidP="00713240">
      <w:pPr>
        <w:spacing w:after="240"/>
        <w:jc w:val="center"/>
        <w:rPr>
          <w:rFonts w:ascii="Times New Roman" w:hAnsi="Times New Roman"/>
          <w:b/>
          <w:sz w:val="28"/>
          <w:szCs w:val="28"/>
        </w:rPr>
      </w:pPr>
      <w:r>
        <w:rPr>
          <w:rFonts w:ascii="Times New Roman" w:hAnsi="Times New Roman"/>
          <w:b/>
          <w:sz w:val="28"/>
          <w:szCs w:val="28"/>
        </w:rPr>
        <w:t>ПОСТАНОВЛЕНИЕ</w:t>
      </w:r>
    </w:p>
    <w:p w:rsidR="00E22C47" w:rsidRDefault="00E22C47" w:rsidP="00713240">
      <w:pPr>
        <w:spacing w:after="240"/>
        <w:jc w:val="center"/>
        <w:rPr>
          <w:rFonts w:ascii="Times New Roman" w:hAnsi="Times New Roman"/>
          <w:b/>
          <w:sz w:val="28"/>
          <w:szCs w:val="28"/>
        </w:rPr>
      </w:pPr>
    </w:p>
    <w:p w:rsidR="00E22C47" w:rsidRDefault="00E22C47" w:rsidP="00713240">
      <w:pPr>
        <w:spacing w:after="240"/>
        <w:jc w:val="center"/>
        <w:rPr>
          <w:rFonts w:ascii="Times New Roman" w:hAnsi="Times New Roman"/>
          <w:b/>
          <w:sz w:val="28"/>
          <w:szCs w:val="28"/>
        </w:rPr>
      </w:pPr>
      <w:r>
        <w:rPr>
          <w:rFonts w:ascii="Times New Roman" w:hAnsi="Times New Roman"/>
          <w:b/>
          <w:sz w:val="28"/>
          <w:szCs w:val="28"/>
        </w:rPr>
        <w:t>проект</w:t>
      </w:r>
    </w:p>
    <w:p w:rsidR="0029136C" w:rsidRDefault="0029136C" w:rsidP="00713240">
      <w:pPr>
        <w:jc w:val="center"/>
        <w:rPr>
          <w:rFonts w:ascii="Times New Roman" w:hAnsi="Times New Roman"/>
          <w:b/>
          <w:sz w:val="28"/>
          <w:szCs w:val="28"/>
        </w:rPr>
      </w:pPr>
      <w:r>
        <w:rPr>
          <w:rFonts w:ascii="Times New Roman" w:hAnsi="Times New Roman"/>
          <w:b/>
          <w:sz w:val="28"/>
          <w:szCs w:val="28"/>
        </w:rPr>
        <w:t>от 2022</w:t>
      </w:r>
      <w:r w:rsidR="00713240">
        <w:rPr>
          <w:rFonts w:ascii="Times New Roman" w:hAnsi="Times New Roman"/>
          <w:b/>
          <w:sz w:val="28"/>
          <w:szCs w:val="28"/>
        </w:rPr>
        <w:t xml:space="preserve"> года  </w:t>
      </w:r>
      <w:r>
        <w:rPr>
          <w:rFonts w:ascii="Times New Roman" w:hAnsi="Times New Roman"/>
          <w:b/>
          <w:sz w:val="28"/>
          <w:szCs w:val="28"/>
        </w:rPr>
        <w:t xml:space="preserve">№ </w:t>
      </w:r>
      <w:proofErr w:type="gramStart"/>
      <w:r>
        <w:rPr>
          <w:rFonts w:ascii="Times New Roman" w:hAnsi="Times New Roman"/>
          <w:b/>
          <w:sz w:val="28"/>
          <w:szCs w:val="28"/>
        </w:rPr>
        <w:t>-</w:t>
      </w:r>
      <w:proofErr w:type="spellStart"/>
      <w:r>
        <w:rPr>
          <w:rFonts w:ascii="Times New Roman" w:hAnsi="Times New Roman"/>
          <w:b/>
          <w:sz w:val="28"/>
          <w:szCs w:val="28"/>
        </w:rPr>
        <w:t>п</w:t>
      </w:r>
      <w:proofErr w:type="spellEnd"/>
      <w:proofErr w:type="gramEnd"/>
    </w:p>
    <w:p w:rsidR="0029136C" w:rsidRDefault="0029136C" w:rsidP="0029136C">
      <w:pPr>
        <w:jc w:val="center"/>
        <w:rPr>
          <w:rFonts w:ascii="Times New Roman" w:hAnsi="Times New Roman"/>
          <w:b/>
          <w:sz w:val="28"/>
          <w:szCs w:val="28"/>
        </w:rPr>
      </w:pPr>
    </w:p>
    <w:p w:rsidR="0029136C" w:rsidRPr="00713240" w:rsidRDefault="0029136C" w:rsidP="0029136C">
      <w:pPr>
        <w:jc w:val="center"/>
        <w:rPr>
          <w:rFonts w:ascii="Times New Roman" w:hAnsi="Times New Roman"/>
          <w:b/>
          <w:sz w:val="28"/>
          <w:szCs w:val="28"/>
        </w:rPr>
      </w:pPr>
      <w:r w:rsidRPr="00713240">
        <w:rPr>
          <w:rFonts w:ascii="Times New Roman" w:hAnsi="Times New Roman"/>
          <w:b/>
          <w:sz w:val="28"/>
          <w:szCs w:val="28"/>
        </w:rPr>
        <w:t>Об утверждении «Порядка проведения обследования зеленых насаждений, расположенных на территории муниципального образования «</w:t>
      </w:r>
      <w:r w:rsidR="00713240" w:rsidRPr="00713240">
        <w:rPr>
          <w:rFonts w:ascii="Times New Roman" w:hAnsi="Times New Roman"/>
          <w:b/>
          <w:sz w:val="28"/>
          <w:szCs w:val="28"/>
        </w:rPr>
        <w:t>Таштагольское</w:t>
      </w:r>
      <w:r w:rsidRPr="00713240">
        <w:rPr>
          <w:rFonts w:ascii="Times New Roman" w:hAnsi="Times New Roman"/>
          <w:b/>
          <w:sz w:val="28"/>
          <w:szCs w:val="28"/>
        </w:rPr>
        <w:t xml:space="preserve"> городское поселение», по результатам которого производятся санитарные рубки»</w:t>
      </w:r>
    </w:p>
    <w:p w:rsidR="0029136C" w:rsidRDefault="0029136C" w:rsidP="0029136C">
      <w:pPr>
        <w:widowControl w:val="0"/>
        <w:autoSpaceDE w:val="0"/>
        <w:autoSpaceDN w:val="0"/>
        <w:adjustRightInd w:val="0"/>
        <w:jc w:val="center"/>
        <w:rPr>
          <w:rFonts w:ascii="Times New Roman" w:eastAsia="Times New Roman" w:hAnsi="Times New Roman"/>
          <w:sz w:val="28"/>
          <w:szCs w:val="28"/>
        </w:rPr>
      </w:pPr>
    </w:p>
    <w:p w:rsidR="0029136C" w:rsidRPr="006E362B" w:rsidRDefault="0029136C" w:rsidP="0029136C">
      <w:pPr>
        <w:ind w:firstLine="708"/>
        <w:jc w:val="both"/>
        <w:rPr>
          <w:rFonts w:ascii="Times New Roman" w:hAnsi="Times New Roman"/>
          <w:sz w:val="28"/>
          <w:szCs w:val="28"/>
        </w:rPr>
      </w:pPr>
      <w:r w:rsidRPr="006E362B">
        <w:rPr>
          <w:rFonts w:ascii="Times New Roman" w:hAnsi="Times New Roman"/>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Правил благоустройства  </w:t>
      </w:r>
      <w:r>
        <w:rPr>
          <w:rFonts w:ascii="Times New Roman" w:hAnsi="Times New Roman"/>
          <w:sz w:val="28"/>
          <w:szCs w:val="28"/>
        </w:rPr>
        <w:t>территории муниципального образования «</w:t>
      </w:r>
      <w:r w:rsidR="00713240">
        <w:rPr>
          <w:rFonts w:ascii="Times New Roman" w:hAnsi="Times New Roman"/>
          <w:sz w:val="28"/>
          <w:szCs w:val="28"/>
        </w:rPr>
        <w:t>Таштагольское</w:t>
      </w:r>
      <w:r>
        <w:rPr>
          <w:rFonts w:ascii="Times New Roman" w:hAnsi="Times New Roman"/>
          <w:sz w:val="28"/>
          <w:szCs w:val="28"/>
        </w:rPr>
        <w:t xml:space="preserve"> городское поселение», утвержденных Решением Совета народных депутатов </w:t>
      </w:r>
      <w:r w:rsidR="00713240">
        <w:rPr>
          <w:rFonts w:ascii="Times New Roman" w:hAnsi="Times New Roman"/>
          <w:sz w:val="28"/>
          <w:szCs w:val="28"/>
        </w:rPr>
        <w:t>Таштагольского</w:t>
      </w:r>
      <w:r>
        <w:rPr>
          <w:rFonts w:ascii="Times New Roman" w:hAnsi="Times New Roman"/>
          <w:sz w:val="28"/>
          <w:szCs w:val="28"/>
        </w:rPr>
        <w:t xml:space="preserve"> городского поселения </w:t>
      </w:r>
      <w:r w:rsidR="00713240">
        <w:rPr>
          <w:rFonts w:ascii="Times New Roman" w:hAnsi="Times New Roman"/>
          <w:sz w:val="28"/>
          <w:szCs w:val="28"/>
        </w:rPr>
        <w:t>от 01.12.2020г. №13-рр</w:t>
      </w:r>
      <w:r>
        <w:rPr>
          <w:rFonts w:ascii="Times New Roman" w:hAnsi="Times New Roman"/>
          <w:sz w:val="28"/>
          <w:szCs w:val="28"/>
        </w:rPr>
        <w:t>,</w:t>
      </w:r>
      <w:r w:rsidRPr="006E362B">
        <w:rPr>
          <w:rFonts w:ascii="Times New Roman" w:hAnsi="Times New Roman"/>
          <w:sz w:val="28"/>
          <w:szCs w:val="28"/>
        </w:rPr>
        <w:t xml:space="preserve">  Устава муниципального образования</w:t>
      </w:r>
      <w:r>
        <w:rPr>
          <w:rFonts w:ascii="Times New Roman" w:hAnsi="Times New Roman"/>
          <w:sz w:val="28"/>
          <w:szCs w:val="28"/>
        </w:rPr>
        <w:t xml:space="preserve"> «</w:t>
      </w:r>
      <w:r w:rsidR="00713240">
        <w:rPr>
          <w:rFonts w:ascii="Times New Roman" w:hAnsi="Times New Roman"/>
          <w:sz w:val="28"/>
          <w:szCs w:val="28"/>
        </w:rPr>
        <w:t>Таштагольское</w:t>
      </w:r>
      <w:r>
        <w:rPr>
          <w:rFonts w:ascii="Times New Roman" w:hAnsi="Times New Roman"/>
          <w:sz w:val="28"/>
          <w:szCs w:val="28"/>
        </w:rPr>
        <w:t xml:space="preserve"> городское поселение Таштагольского муниципального района Кемеровской области-Кузбасса</w:t>
      </w:r>
      <w:r w:rsidR="002333CC">
        <w:rPr>
          <w:rFonts w:ascii="Times New Roman" w:hAnsi="Times New Roman"/>
          <w:sz w:val="28"/>
          <w:szCs w:val="28"/>
        </w:rPr>
        <w:t>»</w:t>
      </w:r>
      <w:r w:rsidRPr="006E362B">
        <w:rPr>
          <w:rFonts w:ascii="Times New Roman" w:hAnsi="Times New Roman"/>
          <w:sz w:val="28"/>
          <w:szCs w:val="28"/>
        </w:rPr>
        <w:t xml:space="preserve">, в соответствии с приказом Госстроя РФ от 15.12.1999 №153 «Об утверждении Правил создания, охраны и содержания зеленых насаждений в городах Российской Федерации»,  </w:t>
      </w:r>
      <w:r w:rsidR="00187698">
        <w:rPr>
          <w:rFonts w:ascii="Times New Roman" w:hAnsi="Times New Roman"/>
          <w:sz w:val="28"/>
          <w:szCs w:val="28"/>
        </w:rPr>
        <w:t>постановляю</w:t>
      </w:r>
      <w:r w:rsidRPr="006E362B">
        <w:rPr>
          <w:rFonts w:ascii="Times New Roman" w:hAnsi="Times New Roman"/>
          <w:sz w:val="28"/>
          <w:szCs w:val="28"/>
        </w:rPr>
        <w:t>:</w:t>
      </w:r>
    </w:p>
    <w:p w:rsidR="0029136C" w:rsidRPr="006E362B" w:rsidRDefault="0029136C" w:rsidP="0029136C">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 Утвердить «Порядок проведения обследования зеленых насаждений, расположенных на территории муниципального образования</w:t>
      </w:r>
      <w:r w:rsidR="002333CC">
        <w:rPr>
          <w:rFonts w:ascii="Times New Roman" w:hAnsi="Times New Roman"/>
          <w:sz w:val="28"/>
          <w:szCs w:val="28"/>
        </w:rPr>
        <w:t xml:space="preserve"> «Таштагольское городское поселение»</w:t>
      </w:r>
      <w:r w:rsidRPr="006E362B">
        <w:rPr>
          <w:rFonts w:ascii="Times New Roman" w:hAnsi="Times New Roman"/>
          <w:sz w:val="28"/>
          <w:szCs w:val="28"/>
        </w:rPr>
        <w:t xml:space="preserve">, по результатам которого производятся санитарные рубки» согласно </w:t>
      </w:r>
      <w:r w:rsidR="00713240">
        <w:rPr>
          <w:rFonts w:ascii="Times New Roman" w:hAnsi="Times New Roman"/>
          <w:sz w:val="28"/>
          <w:szCs w:val="28"/>
        </w:rPr>
        <w:t>П</w:t>
      </w:r>
      <w:r w:rsidRPr="006E362B">
        <w:rPr>
          <w:rFonts w:ascii="Times New Roman" w:hAnsi="Times New Roman"/>
          <w:sz w:val="28"/>
          <w:szCs w:val="28"/>
        </w:rPr>
        <w:t xml:space="preserve">риложению. </w:t>
      </w:r>
    </w:p>
    <w:p w:rsidR="0029136C" w:rsidRPr="008D1D71" w:rsidRDefault="00187698" w:rsidP="0029136C">
      <w:pPr>
        <w:pStyle w:val="a3"/>
        <w:spacing w:before="0" w:beforeAutospacing="0" w:after="0" w:afterAutospacing="0"/>
        <w:ind w:firstLine="539"/>
        <w:jc w:val="both"/>
        <w:rPr>
          <w:color w:val="000000"/>
          <w:sz w:val="28"/>
          <w:szCs w:val="28"/>
        </w:rPr>
      </w:pPr>
      <w:r>
        <w:rPr>
          <w:sz w:val="28"/>
          <w:szCs w:val="28"/>
        </w:rPr>
        <w:t>2</w:t>
      </w:r>
      <w:r w:rsidR="0029136C" w:rsidRPr="008D1D71">
        <w:rPr>
          <w:sz w:val="28"/>
          <w:szCs w:val="28"/>
        </w:rPr>
        <w:t xml:space="preserve">. Настоящее постановление вступает в силу со дня его обнародования, подлежит размещению на официальном сайте </w:t>
      </w:r>
      <w:r w:rsidR="00713240">
        <w:rPr>
          <w:sz w:val="28"/>
          <w:szCs w:val="28"/>
        </w:rPr>
        <w:t>а</w:t>
      </w:r>
      <w:r w:rsidR="0029136C" w:rsidRPr="008D1D71">
        <w:rPr>
          <w:sz w:val="28"/>
          <w:szCs w:val="28"/>
        </w:rPr>
        <w:t xml:space="preserve">дминистрации </w:t>
      </w:r>
      <w:r w:rsidR="00713240">
        <w:rPr>
          <w:sz w:val="28"/>
          <w:szCs w:val="28"/>
        </w:rPr>
        <w:t xml:space="preserve">Таштагольского </w:t>
      </w:r>
      <w:r w:rsidR="0029136C" w:rsidRPr="008D1D71">
        <w:rPr>
          <w:sz w:val="28"/>
          <w:szCs w:val="28"/>
        </w:rPr>
        <w:t>городского поселения.</w:t>
      </w:r>
    </w:p>
    <w:p w:rsidR="0029136C" w:rsidRPr="008D1D71" w:rsidRDefault="00187698" w:rsidP="0029136C">
      <w:pPr>
        <w:ind w:firstLine="567"/>
        <w:jc w:val="both"/>
        <w:rPr>
          <w:rFonts w:ascii="Times New Roman" w:hAnsi="Times New Roman"/>
          <w:sz w:val="28"/>
          <w:szCs w:val="28"/>
        </w:rPr>
      </w:pPr>
      <w:r>
        <w:rPr>
          <w:rFonts w:ascii="Times New Roman" w:hAnsi="Times New Roman"/>
          <w:sz w:val="28"/>
          <w:szCs w:val="28"/>
        </w:rPr>
        <w:t>3</w:t>
      </w:r>
      <w:r w:rsidR="0029136C" w:rsidRPr="008D1D71">
        <w:rPr>
          <w:rFonts w:ascii="Times New Roman" w:hAnsi="Times New Roman"/>
          <w:sz w:val="28"/>
          <w:szCs w:val="28"/>
        </w:rPr>
        <w:t xml:space="preserve">. </w:t>
      </w:r>
      <w:proofErr w:type="gramStart"/>
      <w:r w:rsidR="0029136C" w:rsidRPr="008D1D71">
        <w:rPr>
          <w:rFonts w:ascii="Times New Roman" w:hAnsi="Times New Roman"/>
          <w:sz w:val="28"/>
          <w:szCs w:val="28"/>
        </w:rPr>
        <w:t>Контроль за</w:t>
      </w:r>
      <w:proofErr w:type="gramEnd"/>
      <w:r w:rsidR="0029136C" w:rsidRPr="008D1D71">
        <w:rPr>
          <w:rFonts w:ascii="Times New Roman" w:hAnsi="Times New Roman"/>
          <w:sz w:val="28"/>
          <w:szCs w:val="28"/>
        </w:rPr>
        <w:t xml:space="preserve"> исполнением настоящего </w:t>
      </w:r>
      <w:r w:rsidR="00713240">
        <w:rPr>
          <w:rFonts w:ascii="Times New Roman" w:hAnsi="Times New Roman"/>
          <w:sz w:val="28"/>
          <w:szCs w:val="28"/>
        </w:rPr>
        <w:t>постановления</w:t>
      </w:r>
      <w:r w:rsidR="0029136C" w:rsidRPr="008D1D71">
        <w:rPr>
          <w:rFonts w:ascii="Times New Roman" w:hAnsi="Times New Roman"/>
          <w:sz w:val="28"/>
          <w:szCs w:val="28"/>
        </w:rPr>
        <w:t xml:space="preserve"> оставляю за собой.</w:t>
      </w:r>
    </w:p>
    <w:p w:rsidR="0029136C" w:rsidRPr="008D1D71" w:rsidRDefault="0029136C" w:rsidP="0029136C">
      <w:pPr>
        <w:tabs>
          <w:tab w:val="left" w:pos="6900"/>
        </w:tabs>
        <w:jc w:val="both"/>
        <w:rPr>
          <w:rFonts w:ascii="Times New Roman" w:hAnsi="Times New Roman"/>
          <w:sz w:val="28"/>
          <w:szCs w:val="28"/>
        </w:rPr>
      </w:pPr>
    </w:p>
    <w:p w:rsidR="0029136C" w:rsidRDefault="0029136C" w:rsidP="0029136C">
      <w:pPr>
        <w:tabs>
          <w:tab w:val="left" w:pos="6900"/>
        </w:tabs>
        <w:jc w:val="both"/>
        <w:rPr>
          <w:rFonts w:ascii="Times New Roman" w:hAnsi="Times New Roman"/>
          <w:sz w:val="28"/>
          <w:szCs w:val="28"/>
        </w:rPr>
      </w:pPr>
    </w:p>
    <w:p w:rsidR="0029136C" w:rsidRDefault="0029136C" w:rsidP="0029136C">
      <w:pPr>
        <w:tabs>
          <w:tab w:val="left" w:pos="6900"/>
        </w:tabs>
        <w:jc w:val="both"/>
        <w:rPr>
          <w:rFonts w:ascii="Times New Roman" w:hAnsi="Times New Roman"/>
          <w:sz w:val="28"/>
          <w:szCs w:val="28"/>
        </w:rPr>
      </w:pPr>
    </w:p>
    <w:p w:rsidR="0029136C" w:rsidRDefault="0029136C" w:rsidP="0029136C">
      <w:pPr>
        <w:tabs>
          <w:tab w:val="left" w:pos="6900"/>
        </w:tabs>
        <w:jc w:val="both"/>
        <w:rPr>
          <w:rFonts w:ascii="Times New Roman" w:hAnsi="Times New Roman"/>
          <w:sz w:val="28"/>
          <w:szCs w:val="28"/>
        </w:rPr>
      </w:pPr>
      <w:r>
        <w:rPr>
          <w:rFonts w:ascii="Times New Roman" w:hAnsi="Times New Roman"/>
          <w:sz w:val="28"/>
          <w:szCs w:val="28"/>
        </w:rPr>
        <w:t xml:space="preserve">Глава </w:t>
      </w:r>
      <w:r w:rsidR="00713240">
        <w:rPr>
          <w:rFonts w:ascii="Times New Roman" w:hAnsi="Times New Roman"/>
          <w:sz w:val="28"/>
          <w:szCs w:val="28"/>
        </w:rPr>
        <w:t>Таштагольского</w:t>
      </w:r>
    </w:p>
    <w:p w:rsidR="0029136C" w:rsidRDefault="0029136C" w:rsidP="0029136C">
      <w:pPr>
        <w:tabs>
          <w:tab w:val="left" w:pos="6900"/>
        </w:tabs>
        <w:jc w:val="both"/>
        <w:rPr>
          <w:rFonts w:ascii="Times New Roman" w:hAnsi="Times New Roman"/>
          <w:sz w:val="28"/>
          <w:szCs w:val="28"/>
        </w:rPr>
      </w:pPr>
      <w:r>
        <w:rPr>
          <w:rFonts w:ascii="Times New Roman" w:hAnsi="Times New Roman"/>
          <w:sz w:val="28"/>
          <w:szCs w:val="28"/>
        </w:rPr>
        <w:lastRenderedPageBreak/>
        <w:t xml:space="preserve">городского поселения                                                    </w:t>
      </w:r>
      <w:r w:rsidR="00713240">
        <w:rPr>
          <w:rFonts w:ascii="Times New Roman" w:hAnsi="Times New Roman"/>
          <w:sz w:val="28"/>
          <w:szCs w:val="28"/>
        </w:rPr>
        <w:t xml:space="preserve">        </w:t>
      </w:r>
      <w:r>
        <w:rPr>
          <w:rFonts w:ascii="Times New Roman" w:hAnsi="Times New Roman"/>
          <w:sz w:val="28"/>
          <w:szCs w:val="28"/>
        </w:rPr>
        <w:t xml:space="preserve"> </w:t>
      </w:r>
      <w:r w:rsidR="00713240">
        <w:rPr>
          <w:rFonts w:ascii="Times New Roman" w:hAnsi="Times New Roman"/>
          <w:sz w:val="28"/>
          <w:szCs w:val="28"/>
        </w:rPr>
        <w:t>А. А. Путинцев</w:t>
      </w:r>
    </w:p>
    <w:p w:rsidR="00187698" w:rsidRDefault="00187698" w:rsidP="0029136C">
      <w:pPr>
        <w:tabs>
          <w:tab w:val="left" w:pos="6900"/>
        </w:tabs>
        <w:jc w:val="both"/>
        <w:rPr>
          <w:rFonts w:ascii="Times New Roman" w:hAnsi="Times New Roman"/>
          <w:sz w:val="28"/>
          <w:szCs w:val="28"/>
        </w:rPr>
      </w:pPr>
    </w:p>
    <w:p w:rsidR="00187698" w:rsidRDefault="00187698" w:rsidP="0029136C">
      <w:pPr>
        <w:tabs>
          <w:tab w:val="left" w:pos="6900"/>
        </w:tabs>
        <w:jc w:val="both"/>
        <w:rPr>
          <w:rFonts w:ascii="Times New Roman" w:hAnsi="Times New Roman"/>
          <w:sz w:val="28"/>
          <w:szCs w:val="28"/>
        </w:rPr>
      </w:pPr>
    </w:p>
    <w:p w:rsidR="002333CC" w:rsidRDefault="002333CC" w:rsidP="0029136C">
      <w:pPr>
        <w:tabs>
          <w:tab w:val="left" w:pos="6900"/>
        </w:tabs>
        <w:jc w:val="both"/>
        <w:rPr>
          <w:rFonts w:ascii="Times New Roman" w:hAnsi="Times New Roman"/>
          <w:sz w:val="28"/>
          <w:szCs w:val="28"/>
        </w:rPr>
      </w:pPr>
    </w:p>
    <w:p w:rsidR="00187698" w:rsidRPr="006E362B" w:rsidRDefault="00187698" w:rsidP="00187698">
      <w:pPr>
        <w:jc w:val="right"/>
        <w:rPr>
          <w:rFonts w:ascii="Times New Roman" w:hAnsi="Times New Roman"/>
          <w:sz w:val="28"/>
          <w:szCs w:val="28"/>
        </w:rPr>
      </w:pPr>
      <w:r w:rsidRPr="006E362B">
        <w:rPr>
          <w:rFonts w:ascii="Times New Roman" w:hAnsi="Times New Roman"/>
          <w:sz w:val="28"/>
          <w:szCs w:val="28"/>
        </w:rPr>
        <w:t xml:space="preserve">Приложение </w:t>
      </w:r>
    </w:p>
    <w:p w:rsidR="00187698" w:rsidRDefault="00187698" w:rsidP="00187698">
      <w:pPr>
        <w:jc w:val="right"/>
        <w:rPr>
          <w:rFonts w:ascii="Times New Roman" w:hAnsi="Times New Roman"/>
          <w:sz w:val="28"/>
          <w:szCs w:val="28"/>
        </w:rPr>
      </w:pPr>
      <w:r w:rsidRPr="006E362B">
        <w:rPr>
          <w:rFonts w:ascii="Times New Roman" w:hAnsi="Times New Roman"/>
          <w:sz w:val="28"/>
          <w:szCs w:val="28"/>
        </w:rPr>
        <w:t xml:space="preserve">к постановлению администрации </w:t>
      </w:r>
    </w:p>
    <w:p w:rsidR="00187698" w:rsidRPr="006E362B" w:rsidRDefault="00713240" w:rsidP="00187698">
      <w:pPr>
        <w:jc w:val="right"/>
        <w:rPr>
          <w:rFonts w:ascii="Times New Roman" w:hAnsi="Times New Roman"/>
          <w:sz w:val="28"/>
          <w:szCs w:val="28"/>
        </w:rPr>
      </w:pPr>
      <w:r>
        <w:rPr>
          <w:rFonts w:ascii="Times New Roman" w:hAnsi="Times New Roman"/>
          <w:sz w:val="28"/>
          <w:szCs w:val="28"/>
        </w:rPr>
        <w:t xml:space="preserve">Таштагольского </w:t>
      </w:r>
      <w:r w:rsidR="00187698">
        <w:rPr>
          <w:rFonts w:ascii="Times New Roman" w:hAnsi="Times New Roman"/>
          <w:sz w:val="28"/>
          <w:szCs w:val="28"/>
        </w:rPr>
        <w:t>городского поселения</w:t>
      </w:r>
    </w:p>
    <w:p w:rsidR="00187698" w:rsidRPr="006E362B" w:rsidRDefault="00A15C73" w:rsidP="00713240">
      <w:pPr>
        <w:jc w:val="right"/>
        <w:rPr>
          <w:rFonts w:ascii="Times New Roman" w:hAnsi="Times New Roman"/>
          <w:sz w:val="28"/>
          <w:szCs w:val="28"/>
        </w:rPr>
      </w:pPr>
      <w:r>
        <w:rPr>
          <w:rFonts w:ascii="Times New Roman" w:hAnsi="Times New Roman"/>
          <w:sz w:val="28"/>
          <w:szCs w:val="28"/>
        </w:rPr>
        <w:t>о</w:t>
      </w:r>
      <w:r w:rsidR="00187698" w:rsidRPr="006E362B">
        <w:rPr>
          <w:rFonts w:ascii="Times New Roman" w:hAnsi="Times New Roman"/>
          <w:sz w:val="28"/>
          <w:szCs w:val="28"/>
        </w:rPr>
        <w:t>т</w:t>
      </w:r>
      <w:r w:rsidR="00187698">
        <w:rPr>
          <w:rFonts w:ascii="Times New Roman" w:hAnsi="Times New Roman"/>
          <w:sz w:val="28"/>
          <w:szCs w:val="28"/>
        </w:rPr>
        <w:t xml:space="preserve"> </w:t>
      </w:r>
      <w:r w:rsidR="00713240">
        <w:rPr>
          <w:rFonts w:ascii="Times New Roman" w:hAnsi="Times New Roman"/>
          <w:sz w:val="28"/>
          <w:szCs w:val="28"/>
        </w:rPr>
        <w:t xml:space="preserve">  </w:t>
      </w:r>
      <w:r w:rsidR="00187698">
        <w:rPr>
          <w:rFonts w:ascii="Times New Roman" w:hAnsi="Times New Roman"/>
          <w:sz w:val="28"/>
          <w:szCs w:val="28"/>
        </w:rPr>
        <w:t xml:space="preserve">2022 г. </w:t>
      </w:r>
      <w:r w:rsidR="00187698" w:rsidRPr="006E362B">
        <w:rPr>
          <w:rFonts w:ascii="Times New Roman" w:hAnsi="Times New Roman"/>
          <w:sz w:val="28"/>
          <w:szCs w:val="28"/>
        </w:rPr>
        <w:t>№</w:t>
      </w:r>
      <w:r w:rsidR="00187698">
        <w:rPr>
          <w:rFonts w:ascii="Times New Roman" w:hAnsi="Times New Roman"/>
          <w:sz w:val="28"/>
          <w:szCs w:val="28"/>
        </w:rPr>
        <w:t xml:space="preserve"> </w:t>
      </w:r>
      <w:proofErr w:type="gramStart"/>
      <w:r w:rsidR="00187698">
        <w:rPr>
          <w:rFonts w:ascii="Times New Roman" w:hAnsi="Times New Roman"/>
          <w:sz w:val="28"/>
          <w:szCs w:val="28"/>
        </w:rPr>
        <w:t>-</w:t>
      </w:r>
      <w:proofErr w:type="spellStart"/>
      <w:r w:rsidR="00187698">
        <w:rPr>
          <w:rFonts w:ascii="Times New Roman" w:hAnsi="Times New Roman"/>
          <w:sz w:val="28"/>
          <w:szCs w:val="28"/>
        </w:rPr>
        <w:t>п</w:t>
      </w:r>
      <w:proofErr w:type="spellEnd"/>
      <w:proofErr w:type="gramEnd"/>
    </w:p>
    <w:p w:rsidR="00187698" w:rsidRPr="006E362B" w:rsidRDefault="00187698" w:rsidP="00187698">
      <w:pPr>
        <w:jc w:val="both"/>
        <w:rPr>
          <w:rFonts w:ascii="Times New Roman" w:hAnsi="Times New Roman"/>
          <w:sz w:val="28"/>
          <w:szCs w:val="28"/>
        </w:rPr>
      </w:pPr>
    </w:p>
    <w:p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ПОРЯДОК</w:t>
      </w:r>
    </w:p>
    <w:p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187698" w:rsidRPr="006E362B" w:rsidRDefault="00187698" w:rsidP="00187698">
      <w:pPr>
        <w:jc w:val="both"/>
        <w:rPr>
          <w:rFonts w:ascii="Times New Roman" w:hAnsi="Times New Roman"/>
          <w:sz w:val="28"/>
          <w:szCs w:val="28"/>
        </w:rPr>
      </w:pPr>
    </w:p>
    <w:p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Раздел I. Общие положения</w:t>
      </w:r>
    </w:p>
    <w:p w:rsidR="00187698" w:rsidRPr="006E362B" w:rsidRDefault="00187698" w:rsidP="00187698">
      <w:pPr>
        <w:jc w:val="both"/>
        <w:rPr>
          <w:rFonts w:ascii="Times New Roman" w:hAnsi="Times New Roman"/>
          <w:sz w:val="28"/>
          <w:szCs w:val="28"/>
        </w:rPr>
      </w:pP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1. </w:t>
      </w:r>
      <w:proofErr w:type="gramStart"/>
      <w:r w:rsidRPr="006E362B">
        <w:rPr>
          <w:rFonts w:ascii="Times New Roman" w:hAnsi="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w:t>
      </w:r>
      <w:r w:rsidR="00484D6E" w:rsidRPr="006E362B">
        <w:rPr>
          <w:rFonts w:ascii="Times New Roman" w:hAnsi="Times New Roman"/>
          <w:sz w:val="28"/>
          <w:szCs w:val="28"/>
        </w:rPr>
        <w:t xml:space="preserve">Правил благоустройства  </w:t>
      </w:r>
      <w:r w:rsidR="00484D6E">
        <w:rPr>
          <w:rFonts w:ascii="Times New Roman" w:hAnsi="Times New Roman"/>
          <w:sz w:val="28"/>
          <w:szCs w:val="28"/>
        </w:rPr>
        <w:t>территории муниципального образования «</w:t>
      </w:r>
      <w:r w:rsidR="00713240">
        <w:rPr>
          <w:rFonts w:ascii="Times New Roman" w:hAnsi="Times New Roman"/>
          <w:sz w:val="28"/>
          <w:szCs w:val="28"/>
        </w:rPr>
        <w:t xml:space="preserve">Таштагольское </w:t>
      </w:r>
      <w:r w:rsidR="00484D6E">
        <w:rPr>
          <w:rFonts w:ascii="Times New Roman" w:hAnsi="Times New Roman"/>
          <w:sz w:val="28"/>
          <w:szCs w:val="28"/>
        </w:rPr>
        <w:t xml:space="preserve">городское поселение» Таштагольского муниципального района Кемеровской области-Кузбасса, утвержденных Решением Совета народных депутатов </w:t>
      </w:r>
      <w:r w:rsidR="00713240">
        <w:rPr>
          <w:rFonts w:ascii="Times New Roman" w:hAnsi="Times New Roman"/>
          <w:sz w:val="28"/>
          <w:szCs w:val="28"/>
        </w:rPr>
        <w:t xml:space="preserve">Таштагольского </w:t>
      </w:r>
      <w:r w:rsidR="00484D6E">
        <w:rPr>
          <w:rFonts w:ascii="Times New Roman" w:hAnsi="Times New Roman"/>
          <w:sz w:val="28"/>
          <w:szCs w:val="28"/>
        </w:rPr>
        <w:t xml:space="preserve">городского поселения </w:t>
      </w:r>
      <w:r w:rsidR="00713240">
        <w:rPr>
          <w:rFonts w:ascii="Times New Roman" w:hAnsi="Times New Roman"/>
          <w:sz w:val="28"/>
          <w:szCs w:val="28"/>
        </w:rPr>
        <w:t>01.12.2020</w:t>
      </w:r>
      <w:r w:rsidR="00484D6E">
        <w:rPr>
          <w:rFonts w:ascii="Times New Roman" w:hAnsi="Times New Roman"/>
          <w:sz w:val="28"/>
          <w:szCs w:val="28"/>
        </w:rPr>
        <w:t xml:space="preserve"> года № </w:t>
      </w:r>
      <w:r w:rsidR="00713240">
        <w:rPr>
          <w:rFonts w:ascii="Times New Roman" w:hAnsi="Times New Roman"/>
          <w:sz w:val="28"/>
          <w:szCs w:val="28"/>
        </w:rPr>
        <w:t>13-рр</w:t>
      </w:r>
      <w:r w:rsidRPr="006E362B">
        <w:rPr>
          <w:rFonts w:ascii="Times New Roman" w:hAnsi="Times New Roman"/>
          <w:sz w:val="28"/>
          <w:szCs w:val="28"/>
        </w:rPr>
        <w:t>, приказом Госстроя РФ от 15.12.1999 №153 «Об утверждении Правил создания, охраны и содержания зеленых насаждений в городах Российской</w:t>
      </w:r>
      <w:proofErr w:type="gramEnd"/>
      <w:r w:rsidRPr="006E362B">
        <w:rPr>
          <w:rFonts w:ascii="Times New Roman" w:hAnsi="Times New Roman"/>
          <w:sz w:val="28"/>
          <w:szCs w:val="28"/>
        </w:rPr>
        <w:t xml:space="preserve"> Федерации», разработан Порядок проведения обследования зеленых насаждений, расположенных на территории муниципального образования</w:t>
      </w:r>
      <w:r w:rsidR="00484D6E">
        <w:rPr>
          <w:rFonts w:ascii="Times New Roman" w:hAnsi="Times New Roman"/>
          <w:sz w:val="28"/>
          <w:szCs w:val="28"/>
        </w:rPr>
        <w:t xml:space="preserve"> «</w:t>
      </w:r>
      <w:r w:rsidR="00713240">
        <w:rPr>
          <w:rFonts w:ascii="Times New Roman" w:hAnsi="Times New Roman"/>
          <w:sz w:val="28"/>
          <w:szCs w:val="28"/>
        </w:rPr>
        <w:t xml:space="preserve">Таштагольское </w:t>
      </w:r>
      <w:r w:rsidR="00484D6E">
        <w:rPr>
          <w:rFonts w:ascii="Times New Roman" w:hAnsi="Times New Roman"/>
          <w:sz w:val="28"/>
          <w:szCs w:val="28"/>
        </w:rPr>
        <w:t>городское поселение»</w:t>
      </w:r>
      <w:r w:rsidRPr="006E362B">
        <w:rPr>
          <w:rFonts w:ascii="Times New Roman" w:hAnsi="Times New Roman"/>
          <w:sz w:val="28"/>
          <w:szCs w:val="28"/>
        </w:rPr>
        <w:t>, по результатам которого производятся санитарные рубки (далее - Порядок).</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2. Целью обследования зеленых насаждений является выявление зеленых насаждений, расположенных в границах муниципального образования</w:t>
      </w:r>
      <w:r w:rsidR="00484D6E">
        <w:rPr>
          <w:rFonts w:ascii="Times New Roman" w:hAnsi="Times New Roman"/>
          <w:sz w:val="28"/>
          <w:szCs w:val="28"/>
        </w:rPr>
        <w:t xml:space="preserve"> «</w:t>
      </w:r>
      <w:r w:rsidR="00713240">
        <w:rPr>
          <w:rFonts w:ascii="Times New Roman" w:hAnsi="Times New Roman"/>
          <w:sz w:val="28"/>
          <w:szCs w:val="28"/>
        </w:rPr>
        <w:t xml:space="preserve">Таштагольское </w:t>
      </w:r>
      <w:r w:rsidR="00484D6E">
        <w:rPr>
          <w:rFonts w:ascii="Times New Roman" w:hAnsi="Times New Roman"/>
          <w:sz w:val="28"/>
          <w:szCs w:val="28"/>
        </w:rPr>
        <w:t>городское поселение»</w:t>
      </w:r>
      <w:r w:rsidRPr="006E362B">
        <w:rPr>
          <w:rFonts w:ascii="Times New Roman" w:hAnsi="Times New Roman"/>
          <w:sz w:val="28"/>
          <w:szCs w:val="28"/>
        </w:rPr>
        <w:t>, которые подлежат санитарной рубке.</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3. </w:t>
      </w:r>
      <w:proofErr w:type="gramStart"/>
      <w:r w:rsidRPr="006E362B">
        <w:rPr>
          <w:rFonts w:ascii="Times New Roman" w:hAnsi="Times New Roman"/>
          <w:sz w:val="28"/>
          <w:szCs w:val="28"/>
        </w:rPr>
        <w:t>Органом, уполномоченным на проведение обследования зеленых насаждений является</w:t>
      </w:r>
      <w:proofErr w:type="gramEnd"/>
      <w:r w:rsidRPr="006E362B">
        <w:rPr>
          <w:rFonts w:ascii="Times New Roman" w:hAnsi="Times New Roman"/>
          <w:sz w:val="28"/>
          <w:szCs w:val="28"/>
        </w:rPr>
        <w:t xml:space="preserve"> </w:t>
      </w:r>
      <w:r w:rsidR="00484D6E">
        <w:rPr>
          <w:rFonts w:ascii="Times New Roman" w:hAnsi="Times New Roman"/>
          <w:sz w:val="28"/>
          <w:szCs w:val="28"/>
        </w:rPr>
        <w:t xml:space="preserve">Администрация </w:t>
      </w:r>
      <w:r w:rsidR="00713240">
        <w:rPr>
          <w:rFonts w:ascii="Times New Roman" w:hAnsi="Times New Roman"/>
          <w:sz w:val="28"/>
          <w:szCs w:val="28"/>
        </w:rPr>
        <w:t xml:space="preserve">Таштагольского </w:t>
      </w:r>
      <w:r w:rsidR="00484D6E">
        <w:rPr>
          <w:rFonts w:ascii="Times New Roman" w:hAnsi="Times New Roman"/>
          <w:sz w:val="28"/>
          <w:szCs w:val="28"/>
        </w:rPr>
        <w:t>городского поселения</w:t>
      </w:r>
      <w:r w:rsidRPr="006E362B">
        <w:rPr>
          <w:rFonts w:ascii="Times New Roman" w:hAnsi="Times New Roman"/>
          <w:sz w:val="28"/>
          <w:szCs w:val="28"/>
        </w:rPr>
        <w:t xml:space="preserve"> (далее – Уполномоченный орган).</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w:t>
      </w:r>
      <w:r w:rsidR="0020573D">
        <w:rPr>
          <w:rFonts w:ascii="Times New Roman" w:hAnsi="Times New Roman"/>
          <w:sz w:val="28"/>
          <w:szCs w:val="28"/>
        </w:rPr>
        <w:t xml:space="preserve"> «</w:t>
      </w:r>
      <w:r w:rsidR="00713240">
        <w:rPr>
          <w:rFonts w:ascii="Times New Roman" w:hAnsi="Times New Roman"/>
          <w:sz w:val="28"/>
          <w:szCs w:val="28"/>
        </w:rPr>
        <w:t xml:space="preserve">Таштагольское </w:t>
      </w:r>
      <w:r w:rsidR="0020573D">
        <w:rPr>
          <w:rFonts w:ascii="Times New Roman" w:hAnsi="Times New Roman"/>
          <w:sz w:val="28"/>
          <w:szCs w:val="28"/>
        </w:rPr>
        <w:t>городское поселение»</w:t>
      </w:r>
      <w:r w:rsidRPr="006E362B">
        <w:rPr>
          <w:rFonts w:ascii="Times New Roman" w:hAnsi="Times New Roman"/>
          <w:sz w:val="28"/>
          <w:szCs w:val="28"/>
        </w:rPr>
        <w:t xml:space="preserve"> и не находящихся в собственности физических и юридических лиц.</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4.1. 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w:t>
      </w:r>
      <w:r w:rsidRPr="006E362B">
        <w:rPr>
          <w:rFonts w:ascii="Times New Roman" w:hAnsi="Times New Roman"/>
          <w:sz w:val="28"/>
          <w:szCs w:val="28"/>
        </w:rPr>
        <w:lastRenderedPageBreak/>
        <w:t>уполномоченного на то государственного органа или органа местного самоуправления.</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 Период и сроки проведения обследования зеленых насаждений.</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5.4. По инициативе органов местного самоуправления обследование проводится со следующей периодичностью:</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долгосрочная оценка - один раз в 10 лет;</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ежегодная (плановая) оценка - два раза в год;</w:t>
      </w:r>
    </w:p>
    <w:p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 xml:space="preserve">       </w:t>
      </w:r>
      <w:proofErr w:type="gramStart"/>
      <w:r w:rsidRPr="006E362B">
        <w:rPr>
          <w:rFonts w:ascii="Times New Roman" w:hAnsi="Times New Roman"/>
          <w:sz w:val="28"/>
          <w:szCs w:val="28"/>
        </w:rPr>
        <w:t>-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w:t>
      </w:r>
      <w:r w:rsidR="0020573D">
        <w:rPr>
          <w:rFonts w:ascii="Times New Roman" w:hAnsi="Times New Roman"/>
          <w:sz w:val="28"/>
          <w:szCs w:val="28"/>
        </w:rPr>
        <w:t xml:space="preserve"> «</w:t>
      </w:r>
      <w:r w:rsidR="00713240">
        <w:rPr>
          <w:rFonts w:ascii="Times New Roman" w:hAnsi="Times New Roman"/>
          <w:sz w:val="28"/>
          <w:szCs w:val="28"/>
        </w:rPr>
        <w:t xml:space="preserve">Таштагольское </w:t>
      </w:r>
      <w:r w:rsidR="0020573D">
        <w:rPr>
          <w:rFonts w:ascii="Times New Roman" w:hAnsi="Times New Roman"/>
          <w:sz w:val="28"/>
          <w:szCs w:val="28"/>
        </w:rPr>
        <w:t>городское поселение»</w:t>
      </w:r>
      <w:r w:rsidRPr="006E362B">
        <w:rPr>
          <w:rFonts w:ascii="Times New Roman" w:hAnsi="Times New Roman"/>
          <w:sz w:val="28"/>
          <w:szCs w:val="28"/>
        </w:rPr>
        <w:t xml:space="preserve">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roofErr w:type="gramEnd"/>
    </w:p>
    <w:p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187698"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r>
        <w:rPr>
          <w:rFonts w:ascii="Times New Roman" w:hAnsi="Times New Roman"/>
          <w:sz w:val="28"/>
          <w:szCs w:val="28"/>
        </w:rPr>
        <w:t xml:space="preserve">          </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К этому времени должны быть закончены все работы по подготовке к эксплуатации объектов в зимних условиях.</w:t>
      </w:r>
    </w:p>
    <w:p w:rsidR="00187698" w:rsidRDefault="00187698" w:rsidP="00187698">
      <w:pPr>
        <w:jc w:val="both"/>
        <w:rPr>
          <w:rFonts w:ascii="Times New Roman" w:hAnsi="Times New Roman"/>
          <w:sz w:val="28"/>
          <w:szCs w:val="28"/>
        </w:rPr>
      </w:pPr>
      <w:r>
        <w:rPr>
          <w:rFonts w:ascii="Times New Roman" w:hAnsi="Times New Roman"/>
          <w:sz w:val="28"/>
          <w:szCs w:val="28"/>
        </w:rPr>
        <w:lastRenderedPageBreak/>
        <w:t xml:space="preserve">        </w:t>
      </w:r>
      <w:r w:rsidRPr="006E362B">
        <w:rPr>
          <w:rFonts w:ascii="Times New Roman" w:hAnsi="Times New Roman"/>
          <w:sz w:val="28"/>
          <w:szCs w:val="28"/>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r>
        <w:rPr>
          <w:rFonts w:ascii="Times New Roman" w:hAnsi="Times New Roman"/>
          <w:sz w:val="28"/>
          <w:szCs w:val="28"/>
        </w:rPr>
        <w:t xml:space="preserve">  </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Инвентаризация проводится в соответствии с "Методикой инвентаризации городских зеленых насаждений" (Минстрой России, 1997 г.).</w:t>
      </w:r>
    </w:p>
    <w:p w:rsidR="00187698" w:rsidRPr="006E362B" w:rsidRDefault="00187698" w:rsidP="00187698">
      <w:pPr>
        <w:jc w:val="both"/>
        <w:rPr>
          <w:rFonts w:ascii="Times New Roman" w:hAnsi="Times New Roman"/>
          <w:sz w:val="28"/>
          <w:szCs w:val="28"/>
        </w:rPr>
      </w:pPr>
    </w:p>
    <w:p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Раздел II. Порядок проведения обследования зеленых насаждений в рамках ежегодной и оперативной оценки</w:t>
      </w:r>
    </w:p>
    <w:p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 xml:space="preserve">     </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 Порядок подачи заявлений на проведение обследования.</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1.3. К заявлению должны быть приложены следующие документы:</w:t>
      </w:r>
    </w:p>
    <w:p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документы, подтверждающие полномочия представителя заявителя (при необходимости).</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1.6. О проведении обследования по поступившему заявлению органом местного самоуправления издается распоряжение.</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lastRenderedPageBreak/>
        <w:t xml:space="preserve">      </w:t>
      </w:r>
      <w:r w:rsidRPr="006E362B">
        <w:rPr>
          <w:rFonts w:ascii="Times New Roman" w:hAnsi="Times New Roman"/>
          <w:sz w:val="28"/>
          <w:szCs w:val="28"/>
        </w:rPr>
        <w:t>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в соответствии с Приложением 2 к настоящему Порядку.</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При необходимости в состав комиссии привлекаются эксперты-специалисты.</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3. Комиссия осуществляет выезд на место для проведения обследования зеленых насаждений.</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4. Обследование проводится в присутствии уполномоченного представителя заявителя.</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 Деревья и кустарники, которые подлежат санитарной рубке, помечаются краской путем нанесения горизонтальной линии на стволах.</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6. Обследование зеленых насаждений производится по визуальным признакам:</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качественному состоянию зеленых насаждений;</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наличию отклонений в развитии, положении, строении ствола и кроны;</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наличию и степени поражения опасными инфекционными болезнями и вредителями;</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наличию признаков аварийности.</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6.1. Обследование качественного состояния зеленых насаждений.</w:t>
      </w:r>
    </w:p>
    <w:p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187698" w:rsidRPr="00C26C02" w:rsidRDefault="00187698" w:rsidP="00187698">
      <w:pPr>
        <w:spacing w:before="240"/>
        <w:jc w:val="right"/>
        <w:rPr>
          <w:rFonts w:ascii="Times New Roman" w:hAnsi="Times New Roman"/>
          <w:sz w:val="28"/>
          <w:szCs w:val="28"/>
        </w:rPr>
      </w:pPr>
      <w:r w:rsidRPr="00C26C02">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2360"/>
        <w:gridCol w:w="2282"/>
        <w:gridCol w:w="2360"/>
      </w:tblGrid>
      <w:tr w:rsidR="00187698" w:rsidRPr="00C26C02" w:rsidTr="00C044F1">
        <w:tc>
          <w:tcPr>
            <w:tcW w:w="5075" w:type="dxa"/>
            <w:gridSpan w:val="2"/>
            <w:shd w:val="clear" w:color="auto" w:fill="auto"/>
          </w:tcPr>
          <w:p w:rsidR="00187698" w:rsidRPr="00C26C02" w:rsidRDefault="00187698" w:rsidP="00C044F1">
            <w:pPr>
              <w:suppressAutoHyphens/>
              <w:jc w:val="center"/>
              <w:rPr>
                <w:rFonts w:ascii="Times New Roman" w:eastAsia="Times New Roman" w:hAnsi="Times New Roman"/>
                <w:sz w:val="24"/>
                <w:szCs w:val="24"/>
              </w:rPr>
            </w:pPr>
            <w:r w:rsidRPr="00C26C02">
              <w:rPr>
                <w:rFonts w:ascii="Times New Roman" w:eastAsia="Times New Roman" w:hAnsi="Times New Roman"/>
                <w:sz w:val="24"/>
                <w:szCs w:val="24"/>
              </w:rPr>
              <w:t>По качественному состоянию</w:t>
            </w:r>
          </w:p>
        </w:tc>
        <w:tc>
          <w:tcPr>
            <w:tcW w:w="4779" w:type="dxa"/>
            <w:gridSpan w:val="2"/>
            <w:shd w:val="clear" w:color="auto" w:fill="auto"/>
          </w:tcPr>
          <w:p w:rsidR="00187698" w:rsidRPr="00C26C02" w:rsidRDefault="00187698" w:rsidP="00C044F1">
            <w:pPr>
              <w:suppressAutoHyphens/>
              <w:jc w:val="center"/>
              <w:rPr>
                <w:rFonts w:ascii="Times New Roman" w:eastAsia="Times New Roman" w:hAnsi="Times New Roman"/>
                <w:sz w:val="24"/>
                <w:szCs w:val="24"/>
              </w:rPr>
            </w:pPr>
            <w:r w:rsidRPr="00C26C02">
              <w:rPr>
                <w:rFonts w:ascii="Times New Roman" w:eastAsia="Times New Roman" w:hAnsi="Times New Roman"/>
                <w:sz w:val="24"/>
                <w:szCs w:val="24"/>
              </w:rPr>
              <w:t>Категория по шкале, принятой при лесопатологических обследованиях</w:t>
            </w:r>
          </w:p>
        </w:tc>
      </w:tr>
      <w:tr w:rsidR="00187698" w:rsidRPr="00C26C02" w:rsidTr="00C044F1">
        <w:tc>
          <w:tcPr>
            <w:tcW w:w="264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Качественное состояние деревьев и кустарников</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Основные признаки качественного состояния зеленых насаждений</w:t>
            </w:r>
          </w:p>
        </w:tc>
        <w:tc>
          <w:tcPr>
            <w:tcW w:w="234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Категория состояния (жизнеспособности) зеленых насаждений</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Основные признаки категорий жизнеспособности зеленых насаждений</w:t>
            </w:r>
          </w:p>
        </w:tc>
      </w:tr>
      <w:tr w:rsidR="00187698" w:rsidRPr="00C26C02" w:rsidTr="00C044F1">
        <w:tc>
          <w:tcPr>
            <w:tcW w:w="2645"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Хорошее</w:t>
            </w:r>
          </w:p>
        </w:tc>
        <w:tc>
          <w:tcPr>
            <w:tcW w:w="2430"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Деревья и кустарники здоровые, нормального развития, густо облиственные, окраска и величина листьев нормальные, </w:t>
            </w:r>
            <w:r w:rsidRPr="00C26C02">
              <w:rPr>
                <w:rFonts w:ascii="Times New Roman" w:eastAsia="Times New Roman" w:hAnsi="Times New Roman"/>
                <w:sz w:val="24"/>
                <w:szCs w:val="24"/>
              </w:rPr>
              <w:lastRenderedPageBreak/>
              <w:t>заболеваний и повреждений вредителями нет, без механических повреждений</w:t>
            </w:r>
          </w:p>
        </w:tc>
        <w:tc>
          <w:tcPr>
            <w:tcW w:w="234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1. Без признаков ослабления</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или хвоя зеленые, нормальных размеров, крона густая нормальной формы и развития, прирост текущего года нормальный для данных вида, </w:t>
            </w:r>
            <w:r w:rsidRPr="00C26C02">
              <w:rPr>
                <w:rFonts w:ascii="Times New Roman" w:eastAsia="Times New Roman" w:hAnsi="Times New Roman"/>
                <w:sz w:val="24"/>
                <w:szCs w:val="24"/>
              </w:rPr>
              <w:lastRenderedPageBreak/>
              <w:t>возраста, условий произрастания деревьев и сезонного периода, повреждения вредителями и поражение болезнями единичны или отсутствуют</w:t>
            </w:r>
          </w:p>
        </w:tc>
      </w:tr>
      <w:tr w:rsidR="00187698" w:rsidRPr="00C26C02" w:rsidTr="00C044F1">
        <w:tc>
          <w:tcPr>
            <w:tcW w:w="2645"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430"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34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2. Ослабленные</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или хвоя часто светлее обычного, крона </w:t>
            </w:r>
            <w:proofErr w:type="spellStart"/>
            <w:r w:rsidRPr="00C26C02">
              <w:rPr>
                <w:rFonts w:ascii="Times New Roman" w:eastAsia="Times New Roman" w:hAnsi="Times New Roman"/>
                <w:sz w:val="24"/>
                <w:szCs w:val="24"/>
              </w:rPr>
              <w:t>слабоажурная</w:t>
            </w:r>
            <w:proofErr w:type="spellEnd"/>
            <w:r w:rsidRPr="00C26C02">
              <w:rPr>
                <w:rFonts w:ascii="Times New Roman" w:eastAsia="Times New Roman" w:hAnsi="Times New Roman"/>
                <w:sz w:val="24"/>
                <w:szCs w:val="24"/>
              </w:rPr>
              <w:t>,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187698" w:rsidRPr="00C26C02" w:rsidTr="00C044F1">
        <w:tc>
          <w:tcPr>
            <w:tcW w:w="2645"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Удовлетворительное</w:t>
            </w:r>
          </w:p>
        </w:tc>
        <w:tc>
          <w:tcPr>
            <w:tcW w:w="2430"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187698" w:rsidRPr="00C26C02" w:rsidRDefault="00187698" w:rsidP="00C044F1">
            <w:pPr>
              <w:tabs>
                <w:tab w:val="left" w:pos="252"/>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3.Сильно ослабленные</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мельче или светлее обычной, хвоя светло-зеленая или сероватая матовая, крона </w:t>
            </w:r>
            <w:proofErr w:type="spellStart"/>
            <w:r w:rsidRPr="00C26C02">
              <w:rPr>
                <w:rFonts w:ascii="Times New Roman" w:eastAsia="Times New Roman" w:hAnsi="Times New Roman"/>
                <w:sz w:val="24"/>
                <w:szCs w:val="24"/>
              </w:rPr>
              <w:t>изрежена</w:t>
            </w:r>
            <w:proofErr w:type="spellEnd"/>
            <w:r w:rsidRPr="00C26C02">
              <w:rPr>
                <w:rFonts w:ascii="Times New Roman" w:eastAsia="Times New Roman" w:hAnsi="Times New Roman"/>
                <w:sz w:val="24"/>
                <w:szCs w:val="24"/>
              </w:rPr>
              <w:t xml:space="preserve">,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w:t>
            </w:r>
            <w:r w:rsidRPr="00C26C02">
              <w:rPr>
                <w:rFonts w:ascii="Times New Roman" w:eastAsia="Times New Roman" w:hAnsi="Times New Roman"/>
                <w:sz w:val="24"/>
                <w:szCs w:val="24"/>
              </w:rPr>
              <w:lastRenderedPageBreak/>
              <w:t>водяные побеги на стволе и ветвях</w:t>
            </w:r>
          </w:p>
        </w:tc>
      </w:tr>
      <w:tr w:rsidR="00187698" w:rsidRPr="00C26C02" w:rsidTr="00C044F1">
        <w:tc>
          <w:tcPr>
            <w:tcW w:w="2645"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430"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349" w:type="dxa"/>
            <w:shd w:val="clear" w:color="auto" w:fill="auto"/>
          </w:tcPr>
          <w:p w:rsidR="00187698" w:rsidRPr="00C26C02" w:rsidRDefault="00187698" w:rsidP="00C044F1">
            <w:pPr>
              <w:tabs>
                <w:tab w:val="left" w:pos="252"/>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4. Усыхающие</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sidRPr="00C26C02">
              <w:rPr>
                <w:rFonts w:ascii="Times New Roman" w:eastAsia="Times New Roman" w:hAnsi="Times New Roman"/>
                <w:sz w:val="24"/>
                <w:szCs w:val="24"/>
              </w:rPr>
              <w:t>изрежена</w:t>
            </w:r>
            <w:proofErr w:type="spellEnd"/>
            <w:r w:rsidRPr="00C26C02">
              <w:rPr>
                <w:rFonts w:ascii="Times New Roman" w:eastAsia="Times New Roman" w:hAnsi="Times New Roman"/>
                <w:sz w:val="24"/>
                <w:szCs w:val="24"/>
              </w:rPr>
              <w:t xml:space="preserve">, в кроне более 50% сухих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w:t>
            </w:r>
            <w:proofErr w:type="spellStart"/>
            <w:r w:rsidRPr="00C26C02">
              <w:rPr>
                <w:rFonts w:ascii="Times New Roman" w:eastAsia="Times New Roman" w:hAnsi="Times New Roman"/>
                <w:sz w:val="24"/>
                <w:szCs w:val="24"/>
              </w:rPr>
              <w:t>сокотечение</w:t>
            </w:r>
            <w:proofErr w:type="spellEnd"/>
            <w:r w:rsidRPr="00C26C02">
              <w:rPr>
                <w:rFonts w:ascii="Times New Roman" w:eastAsia="Times New Roman" w:hAnsi="Times New Roman"/>
                <w:sz w:val="24"/>
                <w:szCs w:val="24"/>
              </w:rPr>
              <w:t>,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187698" w:rsidRPr="00C26C02" w:rsidTr="00C044F1">
        <w:tc>
          <w:tcPr>
            <w:tcW w:w="2645"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Неудовлетворительное</w:t>
            </w:r>
          </w:p>
        </w:tc>
        <w:tc>
          <w:tcPr>
            <w:tcW w:w="2430"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Крона слабо развита или </w:t>
            </w:r>
            <w:proofErr w:type="spellStart"/>
            <w:r w:rsidRPr="00C26C02">
              <w:rPr>
                <w:rFonts w:ascii="Times New Roman" w:eastAsia="Times New Roman" w:hAnsi="Times New Roman"/>
                <w:sz w:val="24"/>
                <w:szCs w:val="24"/>
              </w:rPr>
              <w:t>изрежена</w:t>
            </w:r>
            <w:proofErr w:type="spellEnd"/>
            <w:r w:rsidRPr="00C26C02">
              <w:rPr>
                <w:rFonts w:ascii="Times New Roman" w:eastAsia="Times New Roman" w:hAnsi="Times New Roman"/>
                <w:sz w:val="24"/>
                <w:szCs w:val="24"/>
              </w:rPr>
              <w:t xml:space="preserve">, возможна </w:t>
            </w:r>
            <w:proofErr w:type="spellStart"/>
            <w:r w:rsidRPr="00C26C02">
              <w:rPr>
                <w:rFonts w:ascii="Times New Roman" w:eastAsia="Times New Roman" w:hAnsi="Times New Roman"/>
                <w:sz w:val="24"/>
                <w:szCs w:val="24"/>
              </w:rPr>
              <w:t>суховершинность</w:t>
            </w:r>
            <w:proofErr w:type="spellEnd"/>
            <w:r w:rsidRPr="00C26C02">
              <w:rPr>
                <w:rFonts w:ascii="Times New Roman" w:eastAsia="Times New Roman" w:hAnsi="Times New Roman"/>
                <w:sz w:val="24"/>
                <w:szCs w:val="24"/>
              </w:rPr>
              <w:t xml:space="preserve"> и/или усыхание кроны более 75% (для ильмовых насаждений, пораженных голландской болезнью с усыханием кроны более 30% и менее, если имеются входные и </w:t>
            </w:r>
            <w:proofErr w:type="spellStart"/>
            <w:r w:rsidRPr="00C26C02">
              <w:rPr>
                <w:rFonts w:ascii="Times New Roman" w:eastAsia="Times New Roman" w:hAnsi="Times New Roman"/>
                <w:sz w:val="24"/>
                <w:szCs w:val="24"/>
              </w:rPr>
              <w:t>вылетные</w:t>
            </w:r>
            <w:proofErr w:type="spellEnd"/>
            <w:r w:rsidRPr="00C26C02">
              <w:rPr>
                <w:rFonts w:ascii="Times New Roman" w:eastAsia="Times New Roman" w:hAnsi="Times New Roman"/>
                <w:sz w:val="24"/>
                <w:szCs w:val="24"/>
              </w:rPr>
              <w:t xml:space="preserve"> отверстия заболонников), </w:t>
            </w:r>
            <w:r w:rsidRPr="00C26C02">
              <w:rPr>
                <w:rFonts w:ascii="Times New Roman" w:eastAsia="Times New Roman" w:hAnsi="Times New Roman"/>
                <w:sz w:val="24"/>
                <w:szCs w:val="24"/>
              </w:rPr>
              <w:lastRenderedPageBreak/>
              <w:t xml:space="preserve">имеются признаки заболеваний (гнили, дупла, обширные </w:t>
            </w:r>
            <w:proofErr w:type="spellStart"/>
            <w:r w:rsidRPr="00C26C02">
              <w:rPr>
                <w:rFonts w:ascii="Times New Roman" w:eastAsia="Times New Roman" w:hAnsi="Times New Roman"/>
                <w:sz w:val="24"/>
                <w:szCs w:val="24"/>
              </w:rPr>
              <w:t>сухобочины</w:t>
            </w:r>
            <w:proofErr w:type="spellEnd"/>
            <w:r w:rsidRPr="00C26C02">
              <w:rPr>
                <w:rFonts w:ascii="Times New Roman" w:eastAsia="Times New Roman" w:hAnsi="Times New Roman"/>
                <w:sz w:val="24"/>
                <w:szCs w:val="24"/>
              </w:rPr>
              <w:t>,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2349" w:type="dxa"/>
            <w:shd w:val="clear" w:color="auto" w:fill="auto"/>
          </w:tcPr>
          <w:p w:rsidR="00187698" w:rsidRPr="00C26C02" w:rsidRDefault="00187698" w:rsidP="00C044F1">
            <w:pPr>
              <w:tabs>
                <w:tab w:val="left" w:pos="252"/>
                <w:tab w:val="left" w:pos="336"/>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5.Сухостой текущего года</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w:t>
            </w:r>
            <w:proofErr w:type="spellStart"/>
            <w:r w:rsidRPr="00C26C02">
              <w:rPr>
                <w:rFonts w:ascii="Times New Roman" w:eastAsia="Times New Roman" w:hAnsi="Times New Roman"/>
                <w:sz w:val="24"/>
                <w:szCs w:val="24"/>
              </w:rPr>
              <w:t>вылетные</w:t>
            </w:r>
            <w:proofErr w:type="spellEnd"/>
            <w:r w:rsidRPr="00C26C02">
              <w:rPr>
                <w:rFonts w:ascii="Times New Roman" w:eastAsia="Times New Roman" w:hAnsi="Times New Roman"/>
                <w:sz w:val="24"/>
                <w:szCs w:val="24"/>
              </w:rPr>
              <w:t xml:space="preserve"> отверстия</w:t>
            </w:r>
          </w:p>
        </w:tc>
      </w:tr>
      <w:tr w:rsidR="00187698" w:rsidRPr="00C26C02" w:rsidTr="00C044F1">
        <w:tc>
          <w:tcPr>
            <w:tcW w:w="2645"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430"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349" w:type="dxa"/>
            <w:shd w:val="clear" w:color="auto" w:fill="auto"/>
          </w:tcPr>
          <w:p w:rsidR="00187698" w:rsidRPr="00C26C02" w:rsidRDefault="00187698" w:rsidP="00C044F1">
            <w:pPr>
              <w:tabs>
                <w:tab w:val="left" w:pos="252"/>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6.Сухостой прошлых лет</w:t>
            </w:r>
          </w:p>
        </w:tc>
        <w:tc>
          <w:tcPr>
            <w:tcW w:w="243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или хвоя осыпались или </w:t>
            </w:r>
            <w:r w:rsidRPr="00C26C02">
              <w:rPr>
                <w:rFonts w:ascii="Times New Roman" w:eastAsia="Times New Roman" w:hAnsi="Times New Roman"/>
                <w:sz w:val="24"/>
                <w:szCs w:val="24"/>
              </w:rPr>
              <w:lastRenderedPageBreak/>
              <w:t xml:space="preserve">сохранились лишь частично, мелкие веточки и часть ветвей опали, кора разрушена или опала на большей части ствола. На стволе и ветвях имеются </w:t>
            </w:r>
            <w:proofErr w:type="spellStart"/>
            <w:r w:rsidRPr="00C26C02">
              <w:rPr>
                <w:rFonts w:ascii="Times New Roman" w:eastAsia="Times New Roman" w:hAnsi="Times New Roman"/>
                <w:sz w:val="24"/>
                <w:szCs w:val="24"/>
              </w:rPr>
              <w:t>вылетные</w:t>
            </w:r>
            <w:proofErr w:type="spellEnd"/>
            <w:r w:rsidRPr="00C26C02">
              <w:rPr>
                <w:rFonts w:ascii="Times New Roman" w:eastAsia="Times New Roman" w:hAnsi="Times New Roman"/>
                <w:sz w:val="24"/>
                <w:szCs w:val="24"/>
              </w:rPr>
              <w:t xml:space="preserve"> отверстия насекомых, под корой - обильная буровая мука и грибница дереворазрушающих грибов</w:t>
            </w:r>
          </w:p>
        </w:tc>
      </w:tr>
    </w:tbl>
    <w:p w:rsidR="00187698"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187698" w:rsidRDefault="00187698" w:rsidP="00086EC2">
      <w:pPr>
        <w:suppressAutoHyphens/>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3191"/>
        <w:gridCol w:w="3214"/>
      </w:tblGrid>
      <w:tr w:rsidR="00187698" w:rsidRPr="00C26C02" w:rsidTr="00C044F1">
        <w:tc>
          <w:tcPr>
            <w:tcW w:w="328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Категории состояния деревьев и кустарников</w:t>
            </w:r>
          </w:p>
        </w:tc>
        <w:tc>
          <w:tcPr>
            <w:tcW w:w="328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Неудовлетворительное состояние зеленых насаждений при отклонениях в развитии, положении, строении ствола и кроны</w:t>
            </w:r>
          </w:p>
        </w:tc>
      </w:tr>
      <w:tr w:rsidR="00187698" w:rsidRPr="00C26C02" w:rsidTr="00C044F1">
        <w:tc>
          <w:tcPr>
            <w:tcW w:w="328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Старовозрастные</w:t>
            </w:r>
            <w:proofErr w:type="spellEnd"/>
            <w:r w:rsidRPr="00C26C02">
              <w:rPr>
                <w:rFonts w:ascii="Times New Roman" w:eastAsia="Times New Roman" w:hAnsi="Times New Roman"/>
                <w:sz w:val="24"/>
                <w:szCs w:val="24"/>
              </w:rPr>
              <w:t xml:space="preserve">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187698" w:rsidRPr="00C26C02" w:rsidTr="00C044F1">
        <w:tc>
          <w:tcPr>
            <w:tcW w:w="328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Зеленые насаждения всех категорий состояния с наклоном ствола, образовавшимся из-за недостатка освещения или </w:t>
            </w:r>
            <w:proofErr w:type="spellStart"/>
            <w:r w:rsidRPr="00C26C02">
              <w:rPr>
                <w:rFonts w:ascii="Times New Roman" w:eastAsia="Times New Roman" w:hAnsi="Times New Roman"/>
                <w:sz w:val="24"/>
                <w:szCs w:val="24"/>
              </w:rPr>
              <w:t>загущенности</w:t>
            </w:r>
            <w:proofErr w:type="spellEnd"/>
            <w:r w:rsidRPr="00C26C02">
              <w:rPr>
                <w:rFonts w:ascii="Times New Roman" w:eastAsia="Times New Roman" w:hAnsi="Times New Roman"/>
                <w:sz w:val="24"/>
                <w:szCs w:val="24"/>
              </w:rPr>
              <w:t xml:space="preserve"> насаждений</w:t>
            </w:r>
          </w:p>
        </w:tc>
        <w:tc>
          <w:tcPr>
            <w:tcW w:w="328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угле наклона ствола менее 45 градусов</w:t>
            </w:r>
          </w:p>
        </w:tc>
        <w:tc>
          <w:tcPr>
            <w:tcW w:w="3285"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угле наклона ствола равном или более 45 градусов</w:t>
            </w:r>
          </w:p>
        </w:tc>
      </w:tr>
    </w:tbl>
    <w:p w:rsidR="00187698"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6.3. Обследование зеленых насаждений при поражении опасными инфекционными болезнями и вредителями приведены в Таблицах № 3 и № 4.</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№3</w:t>
      </w:r>
    </w:p>
    <w:p w:rsidR="00187698" w:rsidRPr="00C26C02" w:rsidRDefault="00187698" w:rsidP="00187698">
      <w:pPr>
        <w:suppressAutoHyphens/>
        <w:ind w:firstLine="708"/>
        <w:jc w:val="center"/>
        <w:rPr>
          <w:rFonts w:ascii="Times New Roman" w:eastAsia="Times New Roman" w:hAnsi="Times New Roman"/>
          <w:sz w:val="28"/>
          <w:szCs w:val="28"/>
        </w:rPr>
      </w:pPr>
      <w:r w:rsidRPr="00C26C02">
        <w:rPr>
          <w:rFonts w:ascii="Times New Roman" w:eastAsia="Times New Roman" w:hAnsi="Times New Roman"/>
          <w:sz w:val="28"/>
          <w:szCs w:val="28"/>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969"/>
        <w:gridCol w:w="1957"/>
        <w:gridCol w:w="1912"/>
        <w:gridCol w:w="1915"/>
      </w:tblGrid>
      <w:tr w:rsidR="00187698" w:rsidRPr="00C26C02" w:rsidTr="00C044F1">
        <w:tc>
          <w:tcPr>
            <w:tcW w:w="1957"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Типы</w:t>
            </w:r>
          </w:p>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болезней</w:t>
            </w:r>
          </w:p>
        </w:tc>
        <w:tc>
          <w:tcPr>
            <w:tcW w:w="1971"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Наименования болезней</w:t>
            </w:r>
          </w:p>
          <w:p w:rsidR="00187698" w:rsidRPr="00C26C02" w:rsidRDefault="00187698" w:rsidP="00C044F1">
            <w:pPr>
              <w:suppressAutoHyphens/>
              <w:jc w:val="both"/>
              <w:rPr>
                <w:rFonts w:ascii="Times New Roman" w:eastAsia="Times New Roman" w:hAnsi="Times New Roman"/>
                <w:sz w:val="24"/>
                <w:szCs w:val="24"/>
              </w:rPr>
            </w:pPr>
          </w:p>
        </w:tc>
        <w:tc>
          <w:tcPr>
            <w:tcW w:w="2029"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Повреждаемые виды растений</w:t>
            </w:r>
          </w:p>
          <w:p w:rsidR="00187698" w:rsidRPr="00C26C02" w:rsidRDefault="00187698" w:rsidP="00C044F1">
            <w:pPr>
              <w:suppressAutoHyphens/>
              <w:jc w:val="both"/>
              <w:rPr>
                <w:rFonts w:ascii="Times New Roman" w:eastAsia="Times New Roman" w:hAnsi="Times New Roman"/>
                <w:sz w:val="24"/>
                <w:szCs w:val="24"/>
              </w:rPr>
            </w:pPr>
          </w:p>
        </w:tc>
        <w:tc>
          <w:tcPr>
            <w:tcW w:w="3897" w:type="dxa"/>
            <w:gridSpan w:val="2"/>
            <w:shd w:val="clear" w:color="auto" w:fill="auto"/>
          </w:tcPr>
          <w:p w:rsidR="00187698" w:rsidRPr="00C26C02" w:rsidRDefault="00187698" w:rsidP="00C044F1">
            <w:pPr>
              <w:suppressAutoHyphens/>
              <w:jc w:val="center"/>
              <w:rPr>
                <w:rFonts w:ascii="Times New Roman" w:eastAsia="Times New Roman" w:hAnsi="Times New Roman"/>
                <w:sz w:val="24"/>
                <w:szCs w:val="24"/>
              </w:rPr>
            </w:pPr>
            <w:r w:rsidRPr="00C26C02">
              <w:rPr>
                <w:rFonts w:ascii="Times New Roman" w:eastAsia="Times New Roman" w:hAnsi="Times New Roman"/>
                <w:sz w:val="24"/>
                <w:szCs w:val="24"/>
              </w:rPr>
              <w:t>Критерии оценки</w:t>
            </w:r>
          </w:p>
          <w:p w:rsidR="00187698" w:rsidRPr="00C26C02" w:rsidRDefault="00187698" w:rsidP="00C044F1">
            <w:pPr>
              <w:suppressAutoHyphens/>
              <w:jc w:val="both"/>
              <w:rPr>
                <w:rFonts w:ascii="Times New Roman" w:eastAsia="Times New Roman" w:hAnsi="Times New Roman"/>
                <w:sz w:val="24"/>
                <w:szCs w:val="24"/>
              </w:rPr>
            </w:pP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029"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Начальная степень поражения</w:t>
            </w: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Сильная степень поражения</w:t>
            </w:r>
          </w:p>
        </w:tc>
      </w:tr>
      <w:tr w:rsidR="00187698" w:rsidRPr="00C26C02" w:rsidTr="00C044F1">
        <w:tc>
          <w:tcPr>
            <w:tcW w:w="1957"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Сосудистые</w:t>
            </w: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Голландская болезнь (</w:t>
            </w:r>
            <w:proofErr w:type="spellStart"/>
            <w:r w:rsidRPr="00C26C02">
              <w:rPr>
                <w:rFonts w:ascii="Times New Roman" w:eastAsia="Times New Roman" w:hAnsi="Times New Roman"/>
                <w:sz w:val="24"/>
                <w:szCs w:val="24"/>
              </w:rPr>
              <w:t>офиостомоз</w:t>
            </w:r>
            <w:proofErr w:type="spellEnd"/>
            <w:r w:rsidRPr="00C26C02">
              <w:rPr>
                <w:rFonts w:ascii="Times New Roman" w:eastAsia="Times New Roman" w:hAnsi="Times New Roman"/>
                <w:sz w:val="24"/>
                <w:szCs w:val="24"/>
              </w:rPr>
              <w:t>)</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Вяз гладкий</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одиночных пораженных ветвях и при отсутствии заселения деревьев заболонниками</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поражении болезнью более трети кроны и при заселении ствола заболонниками</w:t>
            </w:r>
          </w:p>
          <w:p w:rsidR="00187698" w:rsidRPr="00C26C02" w:rsidRDefault="00187698" w:rsidP="00C044F1">
            <w:pPr>
              <w:suppressAutoHyphens/>
              <w:jc w:val="both"/>
              <w:rPr>
                <w:rFonts w:ascii="Times New Roman" w:eastAsia="Times New Roman" w:hAnsi="Times New Roman"/>
                <w:sz w:val="24"/>
                <w:szCs w:val="24"/>
              </w:rPr>
            </w:pP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Вилт</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Клен остролистный</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поражении болезнью менее трети кроны</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поражении болезнью более трети кроны</w:t>
            </w:r>
          </w:p>
        </w:tc>
      </w:tr>
      <w:tr w:rsidR="00187698" w:rsidRPr="00C26C02" w:rsidTr="00C044F1">
        <w:tc>
          <w:tcPr>
            <w:tcW w:w="1957"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Некрозно-раковые</w:t>
            </w:r>
            <w:proofErr w:type="spellEnd"/>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Инфекционное усыхание (</w:t>
            </w:r>
            <w:proofErr w:type="spellStart"/>
            <w:r w:rsidRPr="00C26C02">
              <w:rPr>
                <w:rFonts w:ascii="Times New Roman" w:eastAsia="Times New Roman" w:hAnsi="Times New Roman"/>
                <w:sz w:val="24"/>
                <w:szCs w:val="24"/>
              </w:rPr>
              <w:t>стигминиоз</w:t>
            </w:r>
            <w:proofErr w:type="spellEnd"/>
            <w:r w:rsidRPr="00C26C02">
              <w:rPr>
                <w:rFonts w:ascii="Times New Roman" w:eastAsia="Times New Roman" w:hAnsi="Times New Roman"/>
                <w:sz w:val="24"/>
                <w:szCs w:val="24"/>
              </w:rPr>
              <w:t xml:space="preserve">, </w:t>
            </w:r>
            <w:proofErr w:type="spellStart"/>
            <w:r w:rsidRPr="00C26C02">
              <w:rPr>
                <w:rFonts w:ascii="Times New Roman" w:eastAsia="Times New Roman" w:hAnsi="Times New Roman"/>
                <w:sz w:val="24"/>
                <w:szCs w:val="24"/>
              </w:rPr>
              <w:t>тиростромоз</w:t>
            </w:r>
            <w:proofErr w:type="spellEnd"/>
            <w:r w:rsidRPr="00C26C02">
              <w:rPr>
                <w:rFonts w:ascii="Times New Roman" w:eastAsia="Times New Roman" w:hAnsi="Times New Roman"/>
                <w:sz w:val="24"/>
                <w:szCs w:val="24"/>
              </w:rPr>
              <w:t>)</w:t>
            </w: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Липа, вяз мелколистный</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отсутствии или одиночных ранах на стволе и поражении болезнью более трети кроны</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множественных ран на стволах и поражении болезнью более трети кроны</w:t>
            </w: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Цитоспоровый</w:t>
            </w:r>
            <w:proofErr w:type="spellEnd"/>
            <w:r w:rsidRPr="00C26C02">
              <w:rPr>
                <w:rFonts w:ascii="Times New Roman" w:eastAsia="Times New Roman" w:hAnsi="Times New Roman"/>
                <w:sz w:val="24"/>
                <w:szCs w:val="24"/>
              </w:rPr>
              <w:t xml:space="preserve"> некроз (</w:t>
            </w:r>
            <w:proofErr w:type="spellStart"/>
            <w:r w:rsidRPr="00C26C02">
              <w:rPr>
                <w:rFonts w:ascii="Times New Roman" w:eastAsia="Times New Roman" w:hAnsi="Times New Roman"/>
                <w:sz w:val="24"/>
                <w:szCs w:val="24"/>
              </w:rPr>
              <w:t>цитоспороз</w:t>
            </w:r>
            <w:proofErr w:type="spellEnd"/>
            <w:r w:rsidRPr="00C26C02">
              <w:rPr>
                <w:rFonts w:ascii="Times New Roman" w:eastAsia="Times New Roman" w:hAnsi="Times New Roman"/>
                <w:sz w:val="24"/>
                <w:szCs w:val="24"/>
              </w:rPr>
              <w:t>)</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 ива, яблоня, рябина</w:t>
            </w:r>
          </w:p>
          <w:p w:rsidR="00187698" w:rsidRPr="00C26C02" w:rsidRDefault="00187698" w:rsidP="00C044F1">
            <w:pPr>
              <w:suppressAutoHyphens/>
              <w:jc w:val="both"/>
              <w:rPr>
                <w:rFonts w:ascii="Times New Roman" w:eastAsia="Times New Roman" w:hAnsi="Times New Roman"/>
                <w:sz w:val="24"/>
                <w:szCs w:val="24"/>
              </w:rPr>
            </w:pPr>
          </w:p>
        </w:tc>
        <w:tc>
          <w:tcPr>
            <w:tcW w:w="1960"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локальных некрозах ствола или при их наличии на ветвях и полном отсутствии на стволе</w:t>
            </w:r>
          </w:p>
          <w:p w:rsidR="00187698" w:rsidRPr="00C26C02" w:rsidRDefault="00187698" w:rsidP="00C044F1">
            <w:pPr>
              <w:suppressAutoHyphens/>
              <w:jc w:val="both"/>
              <w:rPr>
                <w:rFonts w:ascii="Times New Roman" w:eastAsia="Times New Roman" w:hAnsi="Times New Roman"/>
                <w:sz w:val="24"/>
                <w:szCs w:val="24"/>
              </w:rPr>
            </w:pPr>
          </w:p>
        </w:tc>
        <w:tc>
          <w:tcPr>
            <w:tcW w:w="1937"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кругового некроза на стволе</w:t>
            </w: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Черный рак</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Яблоня, груша</w:t>
            </w:r>
          </w:p>
        </w:tc>
        <w:tc>
          <w:tcPr>
            <w:tcW w:w="1960"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3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Дискоспориевый</w:t>
            </w:r>
            <w:proofErr w:type="spellEnd"/>
            <w:r w:rsidRPr="00C26C02">
              <w:rPr>
                <w:rFonts w:ascii="Times New Roman" w:eastAsia="Times New Roman" w:hAnsi="Times New Roman"/>
                <w:sz w:val="24"/>
                <w:szCs w:val="24"/>
              </w:rPr>
              <w:t xml:space="preserve"> (</w:t>
            </w:r>
            <w:proofErr w:type="spellStart"/>
            <w:r w:rsidRPr="00C26C02">
              <w:rPr>
                <w:rFonts w:ascii="Times New Roman" w:eastAsia="Times New Roman" w:hAnsi="Times New Roman"/>
                <w:sz w:val="24"/>
                <w:szCs w:val="24"/>
              </w:rPr>
              <w:t>дотихициевый</w:t>
            </w:r>
            <w:proofErr w:type="spellEnd"/>
            <w:r w:rsidRPr="00C26C02">
              <w:rPr>
                <w:rFonts w:ascii="Times New Roman" w:eastAsia="Times New Roman" w:hAnsi="Times New Roman"/>
                <w:sz w:val="24"/>
                <w:szCs w:val="24"/>
              </w:rPr>
              <w:t>) некроз</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отсутствии или одиночных ранах на стволе и поражении болезнью более трети кроны</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кругового некроза на стволе</w:t>
            </w: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Пузырчатая ржавчина</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Сосны </w:t>
            </w:r>
            <w:proofErr w:type="spellStart"/>
            <w:r w:rsidRPr="00C26C02">
              <w:rPr>
                <w:rFonts w:ascii="Times New Roman" w:eastAsia="Times New Roman" w:hAnsi="Times New Roman"/>
                <w:sz w:val="24"/>
                <w:szCs w:val="24"/>
              </w:rPr>
              <w:t>веймутовая</w:t>
            </w:r>
            <w:proofErr w:type="spellEnd"/>
            <w:r w:rsidRPr="00C26C02">
              <w:rPr>
                <w:rFonts w:ascii="Times New Roman" w:eastAsia="Times New Roman" w:hAnsi="Times New Roman"/>
                <w:sz w:val="24"/>
                <w:szCs w:val="24"/>
              </w:rPr>
              <w:t xml:space="preserve"> и кедровая</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При поражении ствола в верхней половине кроны или на отдельных </w:t>
            </w:r>
            <w:r w:rsidRPr="00C26C02">
              <w:rPr>
                <w:rFonts w:ascii="Times New Roman" w:eastAsia="Times New Roman" w:hAnsi="Times New Roman"/>
                <w:sz w:val="24"/>
                <w:szCs w:val="24"/>
              </w:rPr>
              <w:lastRenderedPageBreak/>
              <w:t>ветвях</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 xml:space="preserve">При наличии кругового поражения или поражения более трети окружности </w:t>
            </w:r>
            <w:r w:rsidRPr="00C26C02">
              <w:rPr>
                <w:rFonts w:ascii="Times New Roman" w:eastAsia="Times New Roman" w:hAnsi="Times New Roman"/>
                <w:sz w:val="24"/>
                <w:szCs w:val="24"/>
              </w:rPr>
              <w:lastRenderedPageBreak/>
              <w:t>ствола под кроной или в ее нижней половине</w:t>
            </w:r>
          </w:p>
        </w:tc>
      </w:tr>
      <w:tr w:rsidR="00187698" w:rsidRPr="00C26C02" w:rsidTr="00C044F1">
        <w:tc>
          <w:tcPr>
            <w:tcW w:w="1957"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Бактериальный (мокрый язвенно-сосудистый) рак и бактериальная водянка</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слабом поражении ствола или поражении отдельных ветвей</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кругового поражения или поражения более трети окружности ствола под кроной или в ее нижней половине</w:t>
            </w:r>
          </w:p>
        </w:tc>
      </w:tr>
      <w:tr w:rsidR="00187698" w:rsidRPr="00C26C02" w:rsidTr="00C044F1">
        <w:tc>
          <w:tcPr>
            <w:tcW w:w="195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Гнилевые</w:t>
            </w:r>
            <w:proofErr w:type="spellEnd"/>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Ядровые, заболонные и </w:t>
            </w:r>
            <w:proofErr w:type="spellStart"/>
            <w:r w:rsidRPr="00C26C02">
              <w:rPr>
                <w:rFonts w:ascii="Times New Roman" w:eastAsia="Times New Roman" w:hAnsi="Times New Roman"/>
                <w:sz w:val="24"/>
                <w:szCs w:val="24"/>
              </w:rPr>
              <w:t>ядрово-заболонные</w:t>
            </w:r>
            <w:proofErr w:type="spellEnd"/>
            <w:r w:rsidRPr="00C26C02">
              <w:rPr>
                <w:rFonts w:ascii="Times New Roman" w:eastAsia="Times New Roman" w:hAnsi="Times New Roman"/>
                <w:sz w:val="24"/>
                <w:szCs w:val="24"/>
              </w:rPr>
              <w:t xml:space="preserve"> (смешанные) гнили</w:t>
            </w: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Лиственные и хвойные виды деревьев</w:t>
            </w:r>
          </w:p>
          <w:p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Наличие небольших </w:t>
            </w:r>
            <w:proofErr w:type="spellStart"/>
            <w:r w:rsidRPr="00C26C02">
              <w:rPr>
                <w:rFonts w:ascii="Times New Roman" w:eastAsia="Times New Roman" w:hAnsi="Times New Roman"/>
                <w:sz w:val="24"/>
                <w:szCs w:val="24"/>
              </w:rPr>
              <w:t>сухобочин</w:t>
            </w:r>
            <w:proofErr w:type="spellEnd"/>
            <w:r w:rsidRPr="00C26C02">
              <w:rPr>
                <w:rFonts w:ascii="Times New Roman" w:eastAsia="Times New Roman" w:hAnsi="Times New Roman"/>
                <w:sz w:val="24"/>
                <w:szCs w:val="24"/>
              </w:rPr>
              <w:t xml:space="preserve"> и дупел и сухих ветвей, составляющих менее трети кроны</w:t>
            </w:r>
          </w:p>
          <w:p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При наличии обширных </w:t>
            </w:r>
            <w:proofErr w:type="spellStart"/>
            <w:r w:rsidRPr="00C26C02">
              <w:rPr>
                <w:rFonts w:ascii="Times New Roman" w:eastAsia="Times New Roman" w:hAnsi="Times New Roman"/>
                <w:sz w:val="24"/>
                <w:szCs w:val="24"/>
              </w:rPr>
              <w:t>сухобочин</w:t>
            </w:r>
            <w:proofErr w:type="spellEnd"/>
            <w:r w:rsidRPr="00C26C02">
              <w:rPr>
                <w:rFonts w:ascii="Times New Roman" w:eastAsia="Times New Roman" w:hAnsi="Times New Roman"/>
                <w:sz w:val="24"/>
                <w:szCs w:val="24"/>
              </w:rPr>
              <w:t>, занимающих более трети окружности ствола, наличие дупел, наличие сухих ветвей, составляющих более трети кроны</w:t>
            </w:r>
          </w:p>
        </w:tc>
      </w:tr>
    </w:tbl>
    <w:p w:rsidR="00187698"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№4</w:t>
      </w:r>
    </w:p>
    <w:p w:rsidR="00187698" w:rsidRPr="00C26C02" w:rsidRDefault="00187698" w:rsidP="00187698">
      <w:pPr>
        <w:suppressAutoHyphens/>
        <w:ind w:firstLine="708"/>
        <w:jc w:val="center"/>
        <w:rPr>
          <w:rFonts w:ascii="Times New Roman" w:eastAsia="Times New Roman" w:hAnsi="Times New Roman"/>
          <w:sz w:val="28"/>
          <w:szCs w:val="28"/>
        </w:rPr>
      </w:pPr>
      <w:r w:rsidRPr="00C26C02">
        <w:rPr>
          <w:rFonts w:ascii="Times New Roman" w:eastAsia="Times New Roman" w:hAnsi="Times New Roman"/>
          <w:sz w:val="28"/>
          <w:szCs w:val="28"/>
        </w:rPr>
        <w:t>Степени повреждения зеленых насаждений опасными вредителями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932"/>
        <w:gridCol w:w="1989"/>
        <w:gridCol w:w="1902"/>
        <w:gridCol w:w="1877"/>
      </w:tblGrid>
      <w:tr w:rsidR="00187698" w:rsidRPr="00C26C02" w:rsidTr="00C044F1">
        <w:tc>
          <w:tcPr>
            <w:tcW w:w="1961"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Группы</w:t>
            </w:r>
          </w:p>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вредителей</w:t>
            </w:r>
          </w:p>
        </w:tc>
        <w:tc>
          <w:tcPr>
            <w:tcW w:w="1971"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Наименования</w:t>
            </w:r>
          </w:p>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вредителей</w:t>
            </w:r>
          </w:p>
        </w:tc>
        <w:tc>
          <w:tcPr>
            <w:tcW w:w="2029" w:type="dxa"/>
            <w:vMerge w:val="restart"/>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Повреждаемые</w:t>
            </w:r>
          </w:p>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виды растений</w:t>
            </w:r>
          </w:p>
        </w:tc>
        <w:tc>
          <w:tcPr>
            <w:tcW w:w="3893" w:type="dxa"/>
            <w:gridSpan w:val="2"/>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Критерии оценки</w:t>
            </w:r>
          </w:p>
          <w:p w:rsidR="00187698" w:rsidRPr="00C26C02" w:rsidRDefault="00187698" w:rsidP="00C044F1">
            <w:pPr>
              <w:suppressAutoHyphens/>
              <w:jc w:val="both"/>
              <w:rPr>
                <w:rFonts w:ascii="Times New Roman" w:eastAsia="Times New Roman" w:hAnsi="Times New Roman"/>
                <w:sz w:val="24"/>
                <w:szCs w:val="24"/>
              </w:rPr>
            </w:pPr>
          </w:p>
        </w:tc>
      </w:tr>
      <w:tr w:rsidR="00187698" w:rsidRPr="00C26C02" w:rsidTr="00C044F1">
        <w:tc>
          <w:tcPr>
            <w:tcW w:w="1961"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2029" w:type="dxa"/>
            <w:vMerge/>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Начальная степень повреждения</w:t>
            </w:r>
          </w:p>
        </w:tc>
        <w:tc>
          <w:tcPr>
            <w:tcW w:w="193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Сильная степень повреждения</w:t>
            </w:r>
          </w:p>
        </w:tc>
      </w:tr>
      <w:tr w:rsidR="00187698" w:rsidRPr="00C26C02" w:rsidTr="00C044F1">
        <w:tc>
          <w:tcPr>
            <w:tcW w:w="196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Сосущие</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Кокциды (щитовки, ложно-щитовки и др.)</w:t>
            </w: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Лиственные и хвойные виды деревьев и кустарников</w:t>
            </w:r>
          </w:p>
          <w:p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единичном или слабом поражении ствола, ветвей и побегов и поселении отдельных колоний</w:t>
            </w:r>
          </w:p>
          <w:p w:rsidR="00187698" w:rsidRPr="00C26C02" w:rsidRDefault="00187698" w:rsidP="00C044F1">
            <w:pPr>
              <w:suppressAutoHyphens/>
              <w:jc w:val="both"/>
              <w:rPr>
                <w:rFonts w:ascii="Times New Roman" w:eastAsia="Times New Roman" w:hAnsi="Times New Roman"/>
                <w:sz w:val="24"/>
                <w:szCs w:val="24"/>
              </w:rPr>
            </w:pPr>
          </w:p>
        </w:tc>
        <w:tc>
          <w:tcPr>
            <w:tcW w:w="193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массовом поражении ствола, ветвей и побегов со сплошной и высокой плотностью поселения</w:t>
            </w:r>
          </w:p>
        </w:tc>
      </w:tr>
      <w:tr w:rsidR="00187698" w:rsidRPr="00C26C02" w:rsidTr="00C044F1">
        <w:tc>
          <w:tcPr>
            <w:tcW w:w="1961" w:type="dxa"/>
            <w:shd w:val="clear" w:color="auto" w:fill="auto"/>
          </w:tcPr>
          <w:p w:rsidR="00187698" w:rsidRPr="00C26C02" w:rsidRDefault="00187698" w:rsidP="00C044F1">
            <w:pPr>
              <w:rPr>
                <w:rFonts w:ascii="Times New Roman" w:eastAsia="Times New Roman" w:hAnsi="Times New Roman"/>
                <w:sz w:val="24"/>
                <w:szCs w:val="24"/>
              </w:rPr>
            </w:pPr>
            <w:r w:rsidRPr="00C26C02">
              <w:rPr>
                <w:rFonts w:ascii="Times New Roman" w:eastAsia="Times New Roman" w:hAnsi="Times New Roman"/>
                <w:sz w:val="24"/>
                <w:szCs w:val="24"/>
              </w:rPr>
              <w:t>Стволовые</w:t>
            </w:r>
          </w:p>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Короеды, усачи, златки</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Лиственные и хвойные виды деревьев</w:t>
            </w:r>
          </w:p>
          <w:p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местном типе заселения</w:t>
            </w:r>
          </w:p>
        </w:tc>
        <w:tc>
          <w:tcPr>
            <w:tcW w:w="193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стволовом и комлевом типах заселения деревьев</w:t>
            </w:r>
          </w:p>
        </w:tc>
      </w:tr>
      <w:tr w:rsidR="00187698" w:rsidRPr="00C26C02" w:rsidTr="00C044F1">
        <w:tc>
          <w:tcPr>
            <w:tcW w:w="196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Древоточцы, </w:t>
            </w:r>
            <w:r w:rsidRPr="00C26C02">
              <w:rPr>
                <w:rFonts w:ascii="Times New Roman" w:eastAsia="Times New Roman" w:hAnsi="Times New Roman"/>
                <w:sz w:val="24"/>
                <w:szCs w:val="24"/>
              </w:rPr>
              <w:lastRenderedPageBreak/>
              <w:t>стеклянницы</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 xml:space="preserve">Тополь, ива, </w:t>
            </w:r>
            <w:r w:rsidRPr="00C26C02">
              <w:rPr>
                <w:rFonts w:ascii="Times New Roman" w:eastAsia="Times New Roman" w:hAnsi="Times New Roman"/>
                <w:sz w:val="24"/>
                <w:szCs w:val="24"/>
              </w:rPr>
              <w:lastRenderedPageBreak/>
              <w:t>осина</w:t>
            </w:r>
          </w:p>
          <w:p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 xml:space="preserve">При единичных </w:t>
            </w:r>
            <w:r w:rsidRPr="00C26C02">
              <w:rPr>
                <w:rFonts w:ascii="Times New Roman" w:eastAsia="Times New Roman" w:hAnsi="Times New Roman"/>
                <w:sz w:val="24"/>
                <w:szCs w:val="24"/>
              </w:rPr>
              <w:lastRenderedPageBreak/>
              <w:t>отверстиях на стволе и единичном повреждении ветвей</w:t>
            </w:r>
          </w:p>
          <w:p w:rsidR="00187698" w:rsidRPr="00C26C02" w:rsidRDefault="00187698" w:rsidP="00C044F1">
            <w:pPr>
              <w:suppressAutoHyphens/>
              <w:jc w:val="both"/>
              <w:rPr>
                <w:rFonts w:ascii="Times New Roman" w:eastAsia="Times New Roman" w:hAnsi="Times New Roman"/>
                <w:sz w:val="24"/>
                <w:szCs w:val="24"/>
              </w:rPr>
            </w:pPr>
          </w:p>
        </w:tc>
        <w:tc>
          <w:tcPr>
            <w:tcW w:w="193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 xml:space="preserve">При наличии </w:t>
            </w:r>
            <w:r w:rsidRPr="00C26C02">
              <w:rPr>
                <w:rFonts w:ascii="Times New Roman" w:eastAsia="Times New Roman" w:hAnsi="Times New Roman"/>
                <w:sz w:val="24"/>
                <w:szCs w:val="24"/>
              </w:rPr>
              <w:lastRenderedPageBreak/>
              <w:t>двух и более отверстий с буровыми опилками на стволе</w:t>
            </w:r>
          </w:p>
        </w:tc>
      </w:tr>
      <w:tr w:rsidR="00187698" w:rsidRPr="00C26C02" w:rsidTr="00C044F1">
        <w:tc>
          <w:tcPr>
            <w:tcW w:w="196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Древесница въедливая</w:t>
            </w: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p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Ясень, яблоня</w:t>
            </w:r>
          </w:p>
          <w:p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единичных отверстиях на стволе</w:t>
            </w:r>
          </w:p>
          <w:p w:rsidR="00187698" w:rsidRPr="00C26C02" w:rsidRDefault="00187698" w:rsidP="00C044F1">
            <w:pPr>
              <w:suppressAutoHyphens/>
              <w:jc w:val="both"/>
              <w:rPr>
                <w:rFonts w:ascii="Times New Roman" w:eastAsia="Times New Roman" w:hAnsi="Times New Roman"/>
                <w:sz w:val="24"/>
                <w:szCs w:val="24"/>
              </w:rPr>
            </w:pPr>
          </w:p>
        </w:tc>
        <w:tc>
          <w:tcPr>
            <w:tcW w:w="1934"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двух и более отверстий с буровыми опилками на стволе</w:t>
            </w:r>
          </w:p>
        </w:tc>
      </w:tr>
    </w:tbl>
    <w:p w:rsidR="00187698"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6.4. Признаки аварийного состояния зеленых насаждений приведены в Таблице № 5.</w:t>
      </w: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187698" w:rsidRPr="00C26C02" w:rsidTr="00C044F1">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Категории состояния зеленых насаждений</w:t>
            </w:r>
          </w:p>
        </w:tc>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Признаки аварийности</w:t>
            </w:r>
          </w:p>
        </w:tc>
      </w:tr>
      <w:tr w:rsidR="00187698" w:rsidRPr="00C26C02" w:rsidTr="00C044F1">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Зеленые насаждения всех категорий состояния</w:t>
            </w:r>
          </w:p>
        </w:tc>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наклон ствола с обрывом и поднятием корневой системы от уровня земли</w:t>
            </w:r>
          </w:p>
        </w:tc>
      </w:tr>
      <w:tr w:rsidR="00187698" w:rsidRPr="00C26C02" w:rsidTr="00C044F1">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зависание ствола</w:t>
            </w:r>
          </w:p>
        </w:tc>
      </w:tr>
      <w:tr w:rsidR="00187698" w:rsidRPr="00C26C02" w:rsidTr="00C044F1">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p>
        </w:tc>
        <w:tc>
          <w:tcPr>
            <w:tcW w:w="4927" w:type="dxa"/>
            <w:shd w:val="clear" w:color="auto" w:fill="auto"/>
          </w:tcPr>
          <w:p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расщепление ствола (утрата целостности ствола дерева в продольном направлении)</w:t>
            </w:r>
          </w:p>
        </w:tc>
      </w:tr>
    </w:tbl>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7. По результатам проведения визуального обследования зеленых насаждений принимается одно из следующих решений:</w:t>
      </w:r>
    </w:p>
    <w:p w:rsidR="00187698" w:rsidRPr="00C26C02" w:rsidRDefault="00187698" w:rsidP="00187698">
      <w:pPr>
        <w:suppressAutoHyphens/>
        <w:ind w:firstLine="567"/>
        <w:jc w:val="both"/>
        <w:rPr>
          <w:rFonts w:ascii="Times New Roman" w:eastAsia="Times New Roman" w:hAnsi="Times New Roman"/>
          <w:sz w:val="28"/>
          <w:szCs w:val="28"/>
        </w:rPr>
      </w:pPr>
      <w:r w:rsidRPr="00C26C02">
        <w:rPr>
          <w:rFonts w:ascii="Times New Roman" w:eastAsia="Times New Roman" w:hAnsi="Times New Roman"/>
          <w:sz w:val="28"/>
          <w:szCs w:val="28"/>
        </w:rPr>
        <w:t>решение о необходимости проведения санитарной рубки;</w:t>
      </w:r>
    </w:p>
    <w:p w:rsidR="00187698" w:rsidRPr="00C26C02" w:rsidRDefault="00187698" w:rsidP="00187698">
      <w:pPr>
        <w:suppressAutoHyphens/>
        <w:ind w:firstLine="567"/>
        <w:jc w:val="both"/>
        <w:rPr>
          <w:rFonts w:ascii="Times New Roman" w:eastAsia="Times New Roman" w:hAnsi="Times New Roman"/>
          <w:sz w:val="28"/>
          <w:szCs w:val="28"/>
        </w:rPr>
      </w:pPr>
      <w:r w:rsidRPr="00C26C02">
        <w:rPr>
          <w:rFonts w:ascii="Times New Roman" w:eastAsia="Times New Roman" w:hAnsi="Times New Roman"/>
          <w:sz w:val="28"/>
          <w:szCs w:val="28"/>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решение об отсутствии необходимости проведения санитарной рубки зеленых насаждений, в отношении которых проводилось обследование.</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7.1. Решение о необходимости проведения санитарной рубки принимается в отношении следующих зеленых насаждений:</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обладающие признаками аварийности, в соответствии с Таблицей №5.</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lastRenderedPageBreak/>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rsidRPr="00C26C02">
        <w:rPr>
          <w:rFonts w:ascii="Times New Roman" w:eastAsia="Times New Roman" w:hAnsi="Times New Roman"/>
          <w:sz w:val="28"/>
          <w:szCs w:val="28"/>
        </w:rPr>
        <w:t>разреживание</w:t>
      </w:r>
      <w:proofErr w:type="spellEnd"/>
      <w:r w:rsidRPr="00C26C02">
        <w:rPr>
          <w:rFonts w:ascii="Times New Roman" w:eastAsia="Times New Roman" w:hAnsi="Times New Roman"/>
          <w:sz w:val="28"/>
          <w:szCs w:val="28"/>
        </w:rP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w:t>
      </w:r>
      <w:proofErr w:type="spellStart"/>
      <w:r w:rsidRPr="00C26C02">
        <w:rPr>
          <w:rFonts w:ascii="Times New Roman" w:eastAsia="Times New Roman" w:hAnsi="Times New Roman"/>
          <w:sz w:val="28"/>
          <w:szCs w:val="28"/>
        </w:rPr>
        <w:t>инъекцирование</w:t>
      </w:r>
      <w:proofErr w:type="spellEnd"/>
      <w:r w:rsidRPr="00C26C02">
        <w:rPr>
          <w:rFonts w:ascii="Times New Roman" w:eastAsia="Times New Roman" w:hAnsi="Times New Roman"/>
          <w:sz w:val="28"/>
          <w:szCs w:val="28"/>
        </w:rPr>
        <w:t xml:space="preserve"> деревьев.</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 Оформление результатов обследования зеленых насаждений.</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C26C02">
        <w:rPr>
          <w:rFonts w:ascii="Times New Roman" w:eastAsia="Times New Roman" w:hAnsi="Times New Roman"/>
          <w:sz w:val="28"/>
          <w:szCs w:val="28"/>
        </w:rPr>
        <w:t xml:space="preserve">проведения санитарно-оздоровительные мероприятий </w:t>
      </w:r>
      <w:bookmarkEnd w:id="0"/>
      <w:r w:rsidRPr="00C26C02">
        <w:rPr>
          <w:rFonts w:ascii="Times New Roman" w:eastAsia="Times New Roman" w:hAnsi="Times New Roman"/>
          <w:sz w:val="28"/>
          <w:szCs w:val="28"/>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8.3. Протокол составляется, подписывается и передается заявителю в день проведения обследования.</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8.4. Срок действия протокола с момента его подписания составляет один год.</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lastRenderedPageBreak/>
        <w:t>8.5. Заключение действительно на момент проведения обследования.</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8.7. При выявлении аварийных деревьев и кустарников, создающих угрозу причинения вреда  жизни и здоровья граждан, а также имуществу, меры </w:t>
      </w:r>
      <w:proofErr w:type="gramStart"/>
      <w:r w:rsidRPr="00C26C02">
        <w:rPr>
          <w:rFonts w:ascii="Times New Roman" w:eastAsia="Times New Roman" w:hAnsi="Times New Roman"/>
          <w:sz w:val="28"/>
          <w:szCs w:val="28"/>
        </w:rPr>
        <w:t>по</w:t>
      </w:r>
      <w:proofErr w:type="gramEnd"/>
      <w:r w:rsidRPr="00C26C02">
        <w:rPr>
          <w:rFonts w:ascii="Times New Roman" w:eastAsia="Times New Roman" w:hAnsi="Times New Roman"/>
          <w:sz w:val="28"/>
          <w:szCs w:val="28"/>
        </w:rPr>
        <w:t xml:space="preserve"> </w:t>
      </w:r>
      <w:proofErr w:type="gramStart"/>
      <w:r w:rsidRPr="00C26C02">
        <w:rPr>
          <w:rFonts w:ascii="Times New Roman" w:eastAsia="Times New Roman" w:hAnsi="Times New Roman"/>
          <w:sz w:val="28"/>
          <w:szCs w:val="28"/>
        </w:rPr>
        <w:t>санитарной</w:t>
      </w:r>
      <w:proofErr w:type="gramEnd"/>
      <w:r w:rsidRPr="00C26C02">
        <w:rPr>
          <w:rFonts w:ascii="Times New Roman" w:eastAsia="Times New Roman" w:hAnsi="Times New Roman"/>
          <w:sz w:val="28"/>
          <w:szCs w:val="28"/>
        </w:rPr>
        <w:t xml:space="preserve"> рубки принимаются в кратчайшие сроки после проведения  обследования.</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187698" w:rsidRDefault="00187698"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086EC2" w:rsidRDefault="00086EC2" w:rsidP="00187698">
      <w:pPr>
        <w:suppressAutoHyphens/>
        <w:ind w:firstLine="708"/>
        <w:jc w:val="right"/>
        <w:rPr>
          <w:rFonts w:ascii="Times New Roman" w:eastAsia="Times New Roman" w:hAnsi="Times New Roman"/>
          <w:sz w:val="28"/>
          <w:szCs w:val="28"/>
        </w:rPr>
      </w:pPr>
    </w:p>
    <w:p w:rsidR="00187698" w:rsidRDefault="00187698" w:rsidP="00086EC2">
      <w:pPr>
        <w:suppressAutoHyphens/>
        <w:ind w:firstLine="708"/>
        <w:jc w:val="center"/>
        <w:rPr>
          <w:rFonts w:ascii="Times New Roman" w:eastAsia="Times New Roman" w:hAnsi="Times New Roman"/>
          <w:sz w:val="28"/>
          <w:szCs w:val="28"/>
        </w:rPr>
      </w:pPr>
    </w:p>
    <w:p w:rsidR="00713240" w:rsidRDefault="00713240">
      <w:pPr>
        <w:spacing w:after="160" w:line="259" w:lineRule="auto"/>
        <w:rPr>
          <w:rFonts w:ascii="Times New Roman" w:eastAsia="Times New Roman" w:hAnsi="Times New Roman"/>
          <w:sz w:val="28"/>
          <w:szCs w:val="28"/>
        </w:rPr>
      </w:pPr>
      <w:r>
        <w:rPr>
          <w:rFonts w:ascii="Times New Roman" w:eastAsia="Times New Roman" w:hAnsi="Times New Roman"/>
          <w:sz w:val="28"/>
          <w:szCs w:val="28"/>
        </w:rPr>
        <w:br w:type="page"/>
      </w: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lastRenderedPageBreak/>
        <w:t xml:space="preserve">Приложение </w:t>
      </w: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к Порядку проведения обследования</w:t>
      </w: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зеленых насаждений, расположенных на территории</w:t>
      </w:r>
    </w:p>
    <w:p w:rsidR="00086EC2" w:rsidRPr="00086EC2" w:rsidRDefault="00086EC2" w:rsidP="00187698">
      <w:pPr>
        <w:suppressAutoHyphens/>
        <w:ind w:firstLine="708"/>
        <w:jc w:val="right"/>
        <w:rPr>
          <w:rFonts w:ascii="Times New Roman" w:eastAsia="Times New Roman" w:hAnsi="Times New Roman"/>
          <w:sz w:val="28"/>
          <w:szCs w:val="28"/>
        </w:rPr>
      </w:pPr>
      <w:r w:rsidRPr="00086EC2">
        <w:rPr>
          <w:rFonts w:ascii="Times New Roman" w:eastAsia="Times New Roman" w:hAnsi="Times New Roman"/>
          <w:sz w:val="28"/>
          <w:szCs w:val="28"/>
        </w:rPr>
        <w:t xml:space="preserve">муниципального образования </w:t>
      </w:r>
    </w:p>
    <w:p w:rsidR="00187698" w:rsidRPr="00C26C02" w:rsidRDefault="00086EC2" w:rsidP="00187698">
      <w:pPr>
        <w:suppressAutoHyphens/>
        <w:ind w:firstLine="708"/>
        <w:jc w:val="right"/>
        <w:rPr>
          <w:rFonts w:ascii="Times New Roman" w:eastAsia="Times New Roman" w:hAnsi="Times New Roman"/>
          <w:sz w:val="28"/>
          <w:szCs w:val="28"/>
        </w:rPr>
      </w:pPr>
      <w:r w:rsidRPr="00086EC2">
        <w:rPr>
          <w:rFonts w:ascii="Times New Roman" w:eastAsia="Times New Roman" w:hAnsi="Times New Roman"/>
          <w:sz w:val="28"/>
          <w:szCs w:val="28"/>
        </w:rPr>
        <w:t>«</w:t>
      </w:r>
      <w:r w:rsidR="00713240">
        <w:rPr>
          <w:rFonts w:ascii="Times New Roman" w:hAnsi="Times New Roman"/>
          <w:sz w:val="28"/>
          <w:szCs w:val="28"/>
        </w:rPr>
        <w:t xml:space="preserve">Таштагольское </w:t>
      </w:r>
      <w:r w:rsidRPr="00086EC2">
        <w:rPr>
          <w:rFonts w:ascii="Times New Roman" w:eastAsia="Times New Roman" w:hAnsi="Times New Roman"/>
          <w:sz w:val="28"/>
          <w:szCs w:val="28"/>
        </w:rPr>
        <w:t>городское поселение»</w:t>
      </w:r>
      <w:r w:rsidR="00187698" w:rsidRPr="00086EC2">
        <w:rPr>
          <w:rFonts w:ascii="Times New Roman" w:eastAsia="Times New Roman" w:hAnsi="Times New Roman"/>
          <w:sz w:val="28"/>
          <w:szCs w:val="28"/>
        </w:rPr>
        <w:t>,</w:t>
      </w:r>
      <w:r w:rsidR="00187698" w:rsidRPr="00C26C02">
        <w:rPr>
          <w:rFonts w:ascii="Times New Roman" w:eastAsia="Times New Roman" w:hAnsi="Times New Roman"/>
          <w:sz w:val="28"/>
          <w:szCs w:val="28"/>
        </w:rPr>
        <w:t xml:space="preserve"> по результатам</w:t>
      </w:r>
    </w:p>
    <w:p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которого производятся санитарные рубки</w:t>
      </w:r>
    </w:p>
    <w:p w:rsidR="00187698" w:rsidRPr="00C26C02" w:rsidRDefault="00187698" w:rsidP="00187698">
      <w:pPr>
        <w:suppressAutoHyphens/>
        <w:jc w:val="both"/>
        <w:rPr>
          <w:rFonts w:ascii="Times New Roman" w:eastAsia="Times New Roman" w:hAnsi="Times New Roman"/>
          <w:sz w:val="28"/>
          <w:szCs w:val="28"/>
        </w:rPr>
      </w:pPr>
    </w:p>
    <w:p w:rsidR="00187698" w:rsidRPr="00C26C02" w:rsidRDefault="00187698" w:rsidP="00187698">
      <w:pPr>
        <w:suppressAutoHyphens/>
        <w:ind w:firstLine="708"/>
        <w:jc w:val="center"/>
        <w:rPr>
          <w:rFonts w:ascii="Times New Roman" w:eastAsia="Times New Roman" w:hAnsi="Times New Roman"/>
          <w:sz w:val="28"/>
          <w:szCs w:val="28"/>
        </w:rPr>
      </w:pPr>
      <w:r w:rsidRPr="00C26C02">
        <w:rPr>
          <w:rFonts w:ascii="Times New Roman" w:eastAsia="Times New Roman" w:hAnsi="Times New Roman"/>
          <w:sz w:val="28"/>
          <w:szCs w:val="28"/>
        </w:rPr>
        <w:t>Заключение о проведении обследования зеленых насаждений</w:t>
      </w:r>
    </w:p>
    <w:p w:rsidR="00187698" w:rsidRPr="00C26C02" w:rsidRDefault="00187698" w:rsidP="00187698">
      <w:pPr>
        <w:suppressAutoHyphens/>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Мы, нижеподписавшиеся:</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1. Представитель </w:t>
      </w:r>
      <w:r w:rsidRPr="00C26C02">
        <w:rPr>
          <w:rFonts w:ascii="Times New Roman" w:eastAsia="Times New Roman" w:hAnsi="Times New Roman"/>
          <w:i/>
          <w:sz w:val="28"/>
          <w:szCs w:val="28"/>
        </w:rPr>
        <w:t>Уполномоченного органа</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2. Представитель</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3. Представитель</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произвели обследование зеленых насаждений по адресу:</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187698" w:rsidRPr="00C26C02" w:rsidRDefault="00187698" w:rsidP="00187698">
      <w:pPr>
        <w:suppressAutoHyphens/>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Порода деревьев или кустарников:</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Диаметр для деревьев (см), возраст для кустарников</w:t>
      </w: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(лет):</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Количество:</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Состояние зеленых насаждений:</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Подписи</w:t>
      </w: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C26C02" w:rsidRDefault="00187698" w:rsidP="00187698">
      <w:pPr>
        <w:suppressAutoHyphens/>
        <w:ind w:firstLine="708"/>
        <w:jc w:val="both"/>
        <w:rPr>
          <w:rFonts w:ascii="Times New Roman" w:eastAsia="Times New Roman" w:hAnsi="Times New Roman"/>
          <w:sz w:val="28"/>
          <w:szCs w:val="28"/>
        </w:rPr>
      </w:pPr>
    </w:p>
    <w:p w:rsidR="00187698" w:rsidRPr="00B93CC6" w:rsidRDefault="00187698" w:rsidP="00187698">
      <w:pPr>
        <w:spacing w:before="240"/>
        <w:rPr>
          <w:rFonts w:ascii="Times New Roman" w:hAnsi="Times New Roman"/>
          <w:color w:val="D9D9D9" w:themeColor="background1" w:themeShade="D9"/>
          <w:sz w:val="28"/>
          <w:szCs w:val="28"/>
        </w:rPr>
      </w:pPr>
    </w:p>
    <w:p w:rsidR="00187698" w:rsidRDefault="00187698" w:rsidP="0029136C">
      <w:pPr>
        <w:tabs>
          <w:tab w:val="left" w:pos="6900"/>
        </w:tabs>
        <w:jc w:val="both"/>
        <w:rPr>
          <w:rFonts w:ascii="Times New Roman" w:hAnsi="Times New Roman"/>
          <w:sz w:val="28"/>
          <w:szCs w:val="28"/>
        </w:rPr>
      </w:pPr>
    </w:p>
    <w:p w:rsidR="0029136C" w:rsidRDefault="0029136C" w:rsidP="0029136C">
      <w:pPr>
        <w:tabs>
          <w:tab w:val="left" w:pos="6900"/>
        </w:tabs>
        <w:jc w:val="both"/>
        <w:rPr>
          <w:rFonts w:ascii="Times New Roman" w:hAnsi="Times New Roman"/>
          <w:sz w:val="28"/>
          <w:szCs w:val="28"/>
        </w:rPr>
      </w:pPr>
    </w:p>
    <w:p w:rsidR="005C38E4" w:rsidRDefault="005C38E4"/>
    <w:sectPr w:rsidR="005C38E4" w:rsidSect="00261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8C2"/>
    <w:rsid w:val="00086EC2"/>
    <w:rsid w:val="000C1D71"/>
    <w:rsid w:val="001863DF"/>
    <w:rsid w:val="00187698"/>
    <w:rsid w:val="0020573D"/>
    <w:rsid w:val="002333CC"/>
    <w:rsid w:val="00261F96"/>
    <w:rsid w:val="0029136C"/>
    <w:rsid w:val="00484D6E"/>
    <w:rsid w:val="005C38E4"/>
    <w:rsid w:val="006B38C2"/>
    <w:rsid w:val="00713240"/>
    <w:rsid w:val="0085372A"/>
    <w:rsid w:val="009237C4"/>
    <w:rsid w:val="009F0598"/>
    <w:rsid w:val="00A15C73"/>
    <w:rsid w:val="00A80FC6"/>
    <w:rsid w:val="00C536A1"/>
    <w:rsid w:val="00E2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6C"/>
    <w:pPr>
      <w:spacing w:after="0" w:line="240" w:lineRule="auto"/>
    </w:pPr>
    <w:rPr>
      <w:rFonts w:ascii="Arial" w:eastAsia="Calibri" w:hAnsi="Arial" w:cs="Times New Roman"/>
      <w:sz w:val="20"/>
      <w:szCs w:val="20"/>
      <w:lang w:eastAsia="ru-RU"/>
    </w:rPr>
  </w:style>
  <w:style w:type="paragraph" w:styleId="1">
    <w:name w:val="heading 1"/>
    <w:basedOn w:val="a"/>
    <w:next w:val="a"/>
    <w:link w:val="10"/>
    <w:qFormat/>
    <w:rsid w:val="00713240"/>
    <w:pPr>
      <w:keepNext/>
      <w:spacing w:before="240" w:after="60"/>
      <w:outlineLvl w:val="0"/>
    </w:pPr>
    <w:rPr>
      <w:rFonts w:eastAsia="Times New Roman"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36C"/>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rsid w:val="00713240"/>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Трищ</cp:lastModifiedBy>
  <cp:revision>3</cp:revision>
  <cp:lastPrinted>2022-06-10T05:23:00Z</cp:lastPrinted>
  <dcterms:created xsi:type="dcterms:W3CDTF">2022-06-23T04:15:00Z</dcterms:created>
  <dcterms:modified xsi:type="dcterms:W3CDTF">2022-12-13T09:21:00Z</dcterms:modified>
</cp:coreProperties>
</file>